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D0B35" w:rsidRPr="00EA156F" w:rsidRDefault="005D0B35" w:rsidP="005D0B35">
      <w:pPr>
        <w:spacing w:line="360" w:lineRule="auto"/>
        <w:jc w:val="left"/>
        <w:rPr>
          <w:rFonts w:ascii="仿宋_GB2312" w:eastAsia="仿宋_GB2312"/>
          <w:color w:val="000000"/>
          <w:sz w:val="40"/>
          <w:szCs w:val="32"/>
        </w:rPr>
      </w:pPr>
      <w:r w:rsidRPr="00EA156F">
        <w:rPr>
          <w:rFonts w:ascii="仿宋_GB2312" w:eastAsia="仿宋_GB2312" w:hint="eastAsia"/>
          <w:color w:val="000000"/>
          <w:sz w:val="40"/>
          <w:szCs w:val="32"/>
        </w:rPr>
        <w:t>附件3</w:t>
      </w:r>
    </w:p>
    <w:p w:rsidR="00760A5B" w:rsidRPr="0021649D" w:rsidRDefault="0021649D" w:rsidP="0009506A">
      <w:pPr>
        <w:pStyle w:val="a5"/>
        <w:spacing w:line="480" w:lineRule="auto"/>
        <w:jc w:val="center"/>
        <w:rPr>
          <w:rFonts w:asciiTheme="minorEastAsia" w:eastAsiaTheme="minorEastAsia" w:hAnsiTheme="minorEastAsia"/>
          <w:bCs/>
          <w:sz w:val="48"/>
          <w:szCs w:val="36"/>
        </w:rPr>
      </w:pPr>
      <w:r w:rsidRPr="0021649D">
        <w:rPr>
          <w:rFonts w:asciiTheme="minorEastAsia" w:eastAsiaTheme="minorEastAsia" w:hAnsiTheme="minorEastAsia" w:hint="eastAsia"/>
          <w:sz w:val="44"/>
          <w:szCs w:val="32"/>
        </w:rPr>
        <w:t>招聘会及招聘信息发布协议书</w:t>
      </w:r>
    </w:p>
    <w:p w:rsidR="002048FE" w:rsidRPr="006A14D0" w:rsidRDefault="002048FE" w:rsidP="0021649D">
      <w:pPr>
        <w:ind w:firstLineChars="200" w:firstLine="640"/>
        <w:rPr>
          <w:rFonts w:ascii="华文仿宋" w:eastAsia="华文仿宋" w:hAnsi="华文仿宋" w:cs="Arial"/>
          <w:sz w:val="32"/>
          <w:szCs w:val="32"/>
        </w:rPr>
      </w:pPr>
      <w:r w:rsidRPr="006A14D0">
        <w:rPr>
          <w:rFonts w:ascii="华文仿宋" w:eastAsia="华文仿宋" w:hAnsi="华文仿宋" w:hint="eastAsia"/>
          <w:sz w:val="32"/>
          <w:szCs w:val="32"/>
        </w:rPr>
        <w:t>甲方：</w:t>
      </w:r>
    </w:p>
    <w:p w:rsidR="002048FE" w:rsidRPr="006A14D0" w:rsidRDefault="002048FE" w:rsidP="0021649D">
      <w:pPr>
        <w:spacing w:line="360" w:lineRule="auto"/>
        <w:ind w:firstLineChars="200" w:firstLine="640"/>
        <w:rPr>
          <w:rFonts w:ascii="华文仿宋" w:eastAsia="华文仿宋" w:hAnsi="华文仿宋"/>
          <w:sz w:val="32"/>
          <w:szCs w:val="32"/>
        </w:rPr>
      </w:pPr>
      <w:r w:rsidRPr="006A14D0">
        <w:rPr>
          <w:rFonts w:ascii="华文仿宋" w:eastAsia="华文仿宋" w:hAnsi="华文仿宋" w:hint="eastAsia"/>
          <w:sz w:val="32"/>
          <w:szCs w:val="32"/>
        </w:rPr>
        <w:t>地址：</w:t>
      </w:r>
    </w:p>
    <w:p w:rsidR="002048FE" w:rsidRPr="006A14D0" w:rsidRDefault="002048FE" w:rsidP="0021649D">
      <w:pPr>
        <w:spacing w:line="360" w:lineRule="auto"/>
        <w:ind w:firstLineChars="200" w:firstLine="640"/>
        <w:rPr>
          <w:rFonts w:ascii="华文仿宋" w:eastAsia="华文仿宋" w:hAnsi="华文仿宋"/>
          <w:sz w:val="32"/>
          <w:szCs w:val="32"/>
        </w:rPr>
      </w:pPr>
      <w:r w:rsidRPr="006A14D0">
        <w:rPr>
          <w:rFonts w:ascii="华文仿宋" w:eastAsia="华文仿宋" w:hAnsi="华文仿宋" w:hint="eastAsia"/>
          <w:sz w:val="32"/>
          <w:szCs w:val="32"/>
        </w:rPr>
        <w:t>联系人：</w:t>
      </w:r>
    </w:p>
    <w:p w:rsidR="00F268F3" w:rsidRDefault="002048FE" w:rsidP="0021649D">
      <w:pPr>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电话：</w:t>
      </w:r>
    </w:p>
    <w:p w:rsidR="002048FE" w:rsidRPr="006A14D0" w:rsidRDefault="0021649D" w:rsidP="0021649D">
      <w:pPr>
        <w:spacing w:line="360" w:lineRule="auto"/>
        <w:ind w:firstLineChars="200" w:firstLine="640"/>
        <w:rPr>
          <w:rFonts w:ascii="华文仿宋" w:eastAsia="华文仿宋" w:hAnsi="华文仿宋"/>
          <w:sz w:val="32"/>
          <w:szCs w:val="32"/>
        </w:rPr>
      </w:pPr>
      <w:proofErr w:type="gramStart"/>
      <w:r>
        <w:rPr>
          <w:rFonts w:ascii="华文仿宋" w:eastAsia="华文仿宋" w:hAnsi="华文仿宋" w:hint="eastAsia"/>
          <w:sz w:val="32"/>
          <w:szCs w:val="32"/>
        </w:rPr>
        <w:t>邮</w:t>
      </w:r>
      <w:proofErr w:type="gramEnd"/>
      <w:r>
        <w:rPr>
          <w:rFonts w:ascii="华文仿宋" w:eastAsia="华文仿宋" w:hAnsi="华文仿宋" w:hint="eastAsia"/>
          <w:sz w:val="32"/>
          <w:szCs w:val="32"/>
        </w:rPr>
        <w:t xml:space="preserve">  箱</w:t>
      </w:r>
      <w:r w:rsidR="002048FE" w:rsidRPr="006A14D0">
        <w:rPr>
          <w:rFonts w:ascii="华文仿宋" w:eastAsia="华文仿宋" w:hAnsi="华文仿宋" w:hint="eastAsia"/>
          <w:sz w:val="32"/>
          <w:szCs w:val="32"/>
        </w:rPr>
        <w:t>：</w:t>
      </w:r>
    </w:p>
    <w:p w:rsidR="00A13398" w:rsidRPr="002048FE" w:rsidRDefault="00A13398" w:rsidP="00760A5B">
      <w:pPr>
        <w:spacing w:line="360" w:lineRule="auto"/>
        <w:rPr>
          <w:rFonts w:ascii="仿宋" w:eastAsia="仿宋" w:hAnsi="仿宋"/>
          <w:sz w:val="32"/>
          <w:szCs w:val="32"/>
        </w:rPr>
      </w:pPr>
    </w:p>
    <w:p w:rsidR="00760A5B" w:rsidRPr="008F67A4" w:rsidRDefault="00760A5B" w:rsidP="0021649D">
      <w:pPr>
        <w:spacing w:line="360" w:lineRule="auto"/>
        <w:ind w:firstLineChars="200" w:firstLine="640"/>
        <w:rPr>
          <w:rFonts w:ascii="仿宋" w:eastAsia="仿宋" w:hAnsi="仿宋"/>
          <w:sz w:val="32"/>
          <w:szCs w:val="32"/>
        </w:rPr>
      </w:pPr>
      <w:r w:rsidRPr="008F67A4">
        <w:rPr>
          <w:rFonts w:ascii="仿宋" w:eastAsia="仿宋" w:hAnsi="仿宋" w:hint="eastAsia"/>
          <w:sz w:val="32"/>
          <w:szCs w:val="32"/>
        </w:rPr>
        <w:t>乙方：</w:t>
      </w:r>
      <w:r w:rsidR="008F75AD">
        <w:rPr>
          <w:rFonts w:ascii="仿宋" w:eastAsia="仿宋" w:hAnsi="仿宋" w:hint="eastAsia"/>
          <w:sz w:val="32"/>
          <w:szCs w:val="32"/>
        </w:rPr>
        <w:t>科学技术</w:t>
      </w:r>
      <w:proofErr w:type="gramStart"/>
      <w:r w:rsidR="008F75AD">
        <w:rPr>
          <w:rFonts w:ascii="仿宋" w:eastAsia="仿宋" w:hAnsi="仿宋" w:hint="eastAsia"/>
          <w:sz w:val="32"/>
          <w:szCs w:val="32"/>
        </w:rPr>
        <w:t>部</w:t>
      </w:r>
      <w:r w:rsidRPr="008F67A4">
        <w:rPr>
          <w:rFonts w:ascii="仿宋" w:eastAsia="仿宋" w:hAnsi="仿宋" w:hint="eastAsia"/>
          <w:sz w:val="32"/>
          <w:szCs w:val="32"/>
        </w:rPr>
        <w:t>国外</w:t>
      </w:r>
      <w:proofErr w:type="gramEnd"/>
      <w:r w:rsidRPr="008F67A4">
        <w:rPr>
          <w:rFonts w:ascii="仿宋" w:eastAsia="仿宋" w:hAnsi="仿宋" w:hint="eastAsia"/>
          <w:sz w:val="32"/>
          <w:szCs w:val="32"/>
        </w:rPr>
        <w:t>人才研究中心</w:t>
      </w:r>
    </w:p>
    <w:p w:rsidR="00760A5B" w:rsidRPr="008F75AD" w:rsidRDefault="00760A5B" w:rsidP="0021649D">
      <w:pPr>
        <w:spacing w:line="360" w:lineRule="auto"/>
        <w:ind w:firstLineChars="200" w:firstLine="640"/>
        <w:rPr>
          <w:rFonts w:ascii="仿宋" w:eastAsia="仿宋" w:hAnsi="仿宋"/>
          <w:sz w:val="32"/>
          <w:szCs w:val="32"/>
          <w:u w:val="single"/>
        </w:rPr>
      </w:pPr>
      <w:r w:rsidRPr="008F67A4">
        <w:rPr>
          <w:rFonts w:ascii="仿宋" w:eastAsia="仿宋" w:hAnsi="仿宋" w:hint="eastAsia"/>
          <w:sz w:val="32"/>
          <w:szCs w:val="32"/>
        </w:rPr>
        <w:t>地址：北京市海淀区中关村南大街1号友谊宾馆5号楼</w:t>
      </w:r>
    </w:p>
    <w:p w:rsidR="00760A5B" w:rsidRPr="008F67A4" w:rsidRDefault="00760A5B" w:rsidP="0021649D">
      <w:pPr>
        <w:spacing w:line="360" w:lineRule="auto"/>
        <w:ind w:firstLineChars="200" w:firstLine="640"/>
        <w:rPr>
          <w:rFonts w:ascii="仿宋" w:eastAsia="仿宋" w:hAnsi="仿宋"/>
          <w:sz w:val="32"/>
          <w:szCs w:val="32"/>
        </w:rPr>
      </w:pPr>
      <w:r w:rsidRPr="008F67A4">
        <w:rPr>
          <w:rFonts w:ascii="仿宋" w:eastAsia="仿宋" w:hAnsi="仿宋" w:hint="eastAsia"/>
          <w:sz w:val="32"/>
          <w:szCs w:val="32"/>
        </w:rPr>
        <w:t>联系人：</w:t>
      </w:r>
      <w:r w:rsidR="0073153E">
        <w:rPr>
          <w:rFonts w:ascii="仿宋" w:eastAsia="仿宋" w:hAnsi="仿宋" w:hint="eastAsia"/>
          <w:sz w:val="32"/>
          <w:szCs w:val="32"/>
        </w:rPr>
        <w:t>李想</w:t>
      </w:r>
    </w:p>
    <w:p w:rsidR="00760A5B" w:rsidRPr="008F67A4" w:rsidRDefault="00760A5B" w:rsidP="0021649D">
      <w:pPr>
        <w:spacing w:line="360" w:lineRule="auto"/>
        <w:ind w:firstLineChars="200" w:firstLine="640"/>
        <w:rPr>
          <w:rFonts w:ascii="仿宋" w:eastAsia="仿宋" w:hAnsi="仿宋"/>
          <w:sz w:val="32"/>
          <w:szCs w:val="32"/>
        </w:rPr>
      </w:pPr>
      <w:r w:rsidRPr="008F67A4">
        <w:rPr>
          <w:rFonts w:ascii="仿宋" w:eastAsia="仿宋" w:hAnsi="仿宋" w:hint="eastAsia"/>
          <w:sz w:val="32"/>
          <w:szCs w:val="32"/>
        </w:rPr>
        <w:t>电话：</w:t>
      </w:r>
      <w:r w:rsidR="0073153E">
        <w:rPr>
          <w:rFonts w:ascii="仿宋" w:eastAsia="仿宋" w:hAnsi="仿宋" w:hint="eastAsia"/>
          <w:sz w:val="32"/>
          <w:szCs w:val="32"/>
        </w:rPr>
        <w:t>（010）68948899-50307</w:t>
      </w:r>
      <w:r w:rsidRPr="008F67A4">
        <w:rPr>
          <w:rFonts w:ascii="仿宋" w:eastAsia="仿宋" w:hAnsi="仿宋" w:hint="eastAsia"/>
          <w:sz w:val="32"/>
          <w:szCs w:val="32"/>
        </w:rPr>
        <w:t>传真：</w:t>
      </w:r>
      <w:r w:rsidR="0073153E">
        <w:rPr>
          <w:rFonts w:ascii="仿宋" w:eastAsia="仿宋" w:hAnsi="仿宋" w:hint="eastAsia"/>
          <w:sz w:val="32"/>
          <w:szCs w:val="32"/>
        </w:rPr>
        <w:t>（010）68940923</w:t>
      </w:r>
    </w:p>
    <w:p w:rsidR="00760A5B" w:rsidRPr="008F67A4" w:rsidRDefault="00052898" w:rsidP="0021649D">
      <w:pPr>
        <w:spacing w:line="360" w:lineRule="auto"/>
        <w:ind w:firstLineChars="200" w:firstLine="640"/>
        <w:rPr>
          <w:rFonts w:ascii="仿宋" w:eastAsia="仿宋" w:hAnsi="仿宋"/>
          <w:sz w:val="32"/>
          <w:szCs w:val="32"/>
        </w:rPr>
      </w:pPr>
      <w:r w:rsidRPr="008F67A4">
        <w:rPr>
          <w:rFonts w:ascii="仿宋" w:eastAsia="仿宋" w:hAnsi="仿宋" w:hint="eastAsia"/>
          <w:sz w:val="32"/>
          <w:szCs w:val="32"/>
        </w:rPr>
        <w:t>邮箱</w:t>
      </w:r>
      <w:r w:rsidR="00760A5B" w:rsidRPr="008F67A4">
        <w:rPr>
          <w:rFonts w:ascii="仿宋" w:eastAsia="仿宋" w:hAnsi="仿宋" w:hint="eastAsia"/>
          <w:sz w:val="32"/>
          <w:szCs w:val="32"/>
        </w:rPr>
        <w:t>：</w:t>
      </w:r>
      <w:r w:rsidR="0073153E">
        <w:rPr>
          <w:rFonts w:ascii="仿宋" w:eastAsia="仿宋" w:hAnsi="仿宋" w:hint="eastAsia"/>
          <w:sz w:val="32"/>
          <w:szCs w:val="32"/>
        </w:rPr>
        <w:t>lixiang@safea.gov.cn</w:t>
      </w:r>
    </w:p>
    <w:p w:rsidR="00760A5B" w:rsidRPr="008F67A4" w:rsidRDefault="00760A5B" w:rsidP="00760A5B">
      <w:pPr>
        <w:spacing w:line="360" w:lineRule="auto"/>
        <w:rPr>
          <w:rFonts w:ascii="仿宋" w:eastAsia="仿宋" w:hAnsi="仿宋"/>
          <w:sz w:val="32"/>
          <w:szCs w:val="32"/>
        </w:rPr>
      </w:pPr>
    </w:p>
    <w:p w:rsidR="005D0B35" w:rsidRPr="0021649D" w:rsidRDefault="00760A5B" w:rsidP="0021649D">
      <w:pPr>
        <w:spacing w:line="360" w:lineRule="auto"/>
        <w:ind w:firstLineChars="200" w:firstLine="640"/>
        <w:rPr>
          <w:rFonts w:ascii="仿宋" w:eastAsia="仿宋" w:hAnsi="仿宋"/>
          <w:sz w:val="32"/>
          <w:szCs w:val="32"/>
        </w:rPr>
      </w:pPr>
      <w:r w:rsidRPr="008F67A4">
        <w:rPr>
          <w:rFonts w:ascii="仿宋" w:eastAsia="仿宋" w:hAnsi="仿宋" w:hint="eastAsia"/>
          <w:sz w:val="32"/>
          <w:szCs w:val="32"/>
        </w:rPr>
        <w:t>甲乙双方经友好协商，就甲方参加乙方</w:t>
      </w:r>
      <w:r w:rsidR="0021649D">
        <w:rPr>
          <w:rFonts w:ascii="仿宋" w:eastAsia="仿宋" w:hAnsi="仿宋" w:hint="eastAsia"/>
          <w:sz w:val="32"/>
          <w:szCs w:val="32"/>
        </w:rPr>
        <w:t>于</w:t>
      </w:r>
      <w:r w:rsidR="003F3A7D" w:rsidRPr="003F3A7D">
        <w:rPr>
          <w:rFonts w:ascii="仿宋" w:eastAsia="仿宋" w:hAnsi="仿宋" w:hint="eastAsia"/>
          <w:color w:val="000000"/>
          <w:kern w:val="0"/>
          <w:sz w:val="32"/>
          <w:szCs w:val="32"/>
          <w:lang w:val="zh-CN"/>
        </w:rPr>
        <w:t>2019</w:t>
      </w:r>
      <w:r w:rsidR="003F3A7D" w:rsidRPr="00CD31C7">
        <w:rPr>
          <w:rFonts w:ascii="仿宋" w:eastAsia="仿宋" w:hAnsi="仿宋" w:hint="eastAsia"/>
          <w:color w:val="000000"/>
          <w:kern w:val="0"/>
          <w:sz w:val="32"/>
          <w:szCs w:val="32"/>
          <w:lang w:val="zh-CN"/>
        </w:rPr>
        <w:t>年</w:t>
      </w:r>
      <w:r w:rsidR="003F3A7D" w:rsidRPr="003F3A7D">
        <w:rPr>
          <w:rFonts w:ascii="仿宋" w:eastAsia="仿宋" w:hAnsi="仿宋" w:hint="eastAsia"/>
          <w:color w:val="000000"/>
          <w:kern w:val="0"/>
          <w:sz w:val="32"/>
          <w:szCs w:val="32"/>
          <w:lang w:val="zh-CN"/>
        </w:rPr>
        <w:t>11</w:t>
      </w:r>
      <w:r w:rsidR="003F3A7D" w:rsidRPr="00CD31C7">
        <w:rPr>
          <w:rFonts w:ascii="仿宋" w:eastAsia="仿宋" w:hAnsi="仿宋" w:hint="eastAsia"/>
          <w:color w:val="000000"/>
          <w:kern w:val="0"/>
          <w:sz w:val="32"/>
          <w:szCs w:val="32"/>
          <w:lang w:val="zh-CN"/>
        </w:rPr>
        <w:t>月</w:t>
      </w:r>
      <w:r w:rsidR="003F3A7D" w:rsidRPr="003F3A7D">
        <w:rPr>
          <w:rFonts w:ascii="仿宋" w:eastAsia="仿宋" w:hAnsi="仿宋" w:hint="eastAsia"/>
          <w:color w:val="000000"/>
          <w:kern w:val="0"/>
          <w:sz w:val="32"/>
          <w:szCs w:val="32"/>
          <w:lang w:val="zh-CN"/>
        </w:rPr>
        <w:t>24</w:t>
      </w:r>
      <w:r w:rsidR="003F3A7D" w:rsidRPr="00CD31C7">
        <w:rPr>
          <w:rFonts w:ascii="仿宋" w:eastAsia="仿宋" w:hAnsi="仿宋" w:hint="eastAsia"/>
          <w:color w:val="000000"/>
          <w:kern w:val="0"/>
          <w:sz w:val="32"/>
          <w:szCs w:val="32"/>
          <w:lang w:val="zh-CN"/>
        </w:rPr>
        <w:t>日</w:t>
      </w:r>
      <w:r w:rsidR="003F3A7D">
        <w:rPr>
          <w:rFonts w:ascii="仿宋" w:eastAsia="仿宋" w:hAnsi="仿宋" w:hint="eastAsia"/>
          <w:color w:val="000000"/>
          <w:kern w:val="0"/>
          <w:sz w:val="32"/>
          <w:szCs w:val="32"/>
          <w:lang w:val="zh-CN"/>
        </w:rPr>
        <w:t>在</w:t>
      </w:r>
      <w:r w:rsidR="0021649D">
        <w:rPr>
          <w:rFonts w:ascii="仿宋" w:eastAsia="仿宋" w:hAnsi="仿宋" w:hint="eastAsia"/>
          <w:color w:val="000000"/>
          <w:kern w:val="0"/>
          <w:sz w:val="32"/>
          <w:szCs w:val="32"/>
          <w:lang w:val="zh-CN"/>
        </w:rPr>
        <w:t>北</w:t>
      </w:r>
      <w:r w:rsidR="003F3A7D">
        <w:rPr>
          <w:rFonts w:ascii="仿宋" w:eastAsia="仿宋" w:hAnsi="仿宋" w:hint="eastAsia"/>
          <w:color w:val="000000"/>
          <w:kern w:val="0"/>
          <w:sz w:val="32"/>
          <w:szCs w:val="32"/>
          <w:lang w:val="zh-CN"/>
        </w:rPr>
        <w:t>京</w:t>
      </w:r>
      <w:r w:rsidRPr="008F67A4">
        <w:rPr>
          <w:rFonts w:ascii="仿宋" w:eastAsia="仿宋" w:hAnsi="仿宋" w:hint="eastAsia"/>
          <w:sz w:val="32"/>
          <w:szCs w:val="32"/>
        </w:rPr>
        <w:t>举办的</w:t>
      </w:r>
      <w:r w:rsidR="003F3A7D">
        <w:rPr>
          <w:rFonts w:ascii="仿宋" w:eastAsia="仿宋" w:hAnsi="仿宋" w:hint="eastAsia"/>
          <w:sz w:val="32"/>
          <w:szCs w:val="32"/>
        </w:rPr>
        <w:t>中央企业“一带一路”国家留学生招聘会</w:t>
      </w:r>
      <w:r w:rsidRPr="008F67A4">
        <w:rPr>
          <w:rFonts w:ascii="仿宋" w:eastAsia="仿宋" w:hAnsi="仿宋" w:hint="eastAsia"/>
          <w:sz w:val="32"/>
          <w:szCs w:val="32"/>
        </w:rPr>
        <w:t>以及在</w:t>
      </w:r>
      <w:r w:rsidR="0021649D">
        <w:rPr>
          <w:rFonts w:ascii="仿宋" w:eastAsia="仿宋" w:hAnsi="仿宋" w:hint="eastAsia"/>
          <w:sz w:val="32"/>
          <w:szCs w:val="32"/>
        </w:rPr>
        <w:t>中国国际人才网（</w:t>
      </w:r>
      <w:proofErr w:type="spellStart"/>
      <w:r w:rsidRPr="008F67A4">
        <w:rPr>
          <w:rFonts w:ascii="仿宋" w:eastAsia="仿宋" w:hAnsi="仿宋" w:hint="eastAsia"/>
          <w:sz w:val="32"/>
          <w:szCs w:val="32"/>
        </w:rPr>
        <w:t>Chinajob</w:t>
      </w:r>
      <w:proofErr w:type="spellEnd"/>
      <w:r w:rsidR="0021649D">
        <w:rPr>
          <w:rFonts w:ascii="仿宋" w:eastAsia="仿宋" w:hAnsi="仿宋" w:hint="eastAsia"/>
          <w:sz w:val="32"/>
          <w:szCs w:val="32"/>
        </w:rPr>
        <w:t>）</w:t>
      </w:r>
      <w:r w:rsidRPr="008F67A4">
        <w:rPr>
          <w:rFonts w:ascii="仿宋" w:eastAsia="仿宋" w:hAnsi="仿宋" w:hint="eastAsia"/>
          <w:sz w:val="32"/>
          <w:szCs w:val="32"/>
        </w:rPr>
        <w:t>发布招聘信息等事宜达成如下条款，并愿意共同遵守：</w:t>
      </w:r>
    </w:p>
    <w:p w:rsidR="00760A5B" w:rsidRPr="00D85E48" w:rsidRDefault="00760A5B" w:rsidP="00D85E48">
      <w:pPr>
        <w:spacing w:line="360" w:lineRule="auto"/>
        <w:ind w:firstLineChars="200" w:firstLine="640"/>
        <w:rPr>
          <w:rFonts w:ascii="黑体" w:eastAsia="黑体" w:hAnsi="黑体"/>
          <w:sz w:val="32"/>
          <w:szCs w:val="32"/>
        </w:rPr>
      </w:pPr>
      <w:r w:rsidRPr="00D85E48">
        <w:rPr>
          <w:rFonts w:ascii="黑体" w:eastAsia="黑体" w:hAnsi="黑体" w:hint="eastAsia"/>
          <w:sz w:val="32"/>
          <w:szCs w:val="32"/>
        </w:rPr>
        <w:t>一、</w:t>
      </w:r>
      <w:r w:rsidR="00A561B1" w:rsidRPr="00A561B1">
        <w:rPr>
          <w:rFonts w:ascii="黑体" w:eastAsia="黑体" w:hAnsi="黑体" w:hint="eastAsia"/>
          <w:sz w:val="32"/>
          <w:szCs w:val="32"/>
        </w:rPr>
        <w:t>甲方选择的服务种类</w:t>
      </w:r>
    </w:p>
    <w:p w:rsidR="003F3A7D" w:rsidRPr="00CD31C7" w:rsidRDefault="00A561B1" w:rsidP="00A561B1">
      <w:pPr>
        <w:spacing w:line="360" w:lineRule="auto"/>
        <w:ind w:left="1" w:firstLineChars="250" w:firstLine="800"/>
        <w:jc w:val="left"/>
        <w:rPr>
          <w:rFonts w:ascii="仿宋" w:eastAsia="仿宋" w:hAnsi="仿宋"/>
          <w:sz w:val="32"/>
          <w:szCs w:val="32"/>
        </w:rPr>
      </w:pPr>
      <w:r>
        <w:rPr>
          <w:rFonts w:ascii="仿宋" w:eastAsia="仿宋" w:hAnsi="仿宋" w:hint="eastAsia"/>
          <w:color w:val="000000"/>
          <w:kern w:val="0"/>
          <w:sz w:val="32"/>
          <w:szCs w:val="32"/>
        </w:rPr>
        <w:t>（一）</w:t>
      </w:r>
      <w:r w:rsidR="003F3A7D" w:rsidRPr="00CD31C7">
        <w:rPr>
          <w:rFonts w:ascii="仿宋" w:eastAsia="仿宋" w:hAnsi="仿宋" w:hint="eastAsia"/>
          <w:color w:val="000000"/>
          <w:kern w:val="0"/>
          <w:sz w:val="32"/>
          <w:szCs w:val="32"/>
          <w:lang w:val="zh-CN"/>
        </w:rPr>
        <w:t>展位个</w:t>
      </w:r>
      <w:r w:rsidR="003F3A7D" w:rsidRPr="00CD31C7">
        <w:rPr>
          <w:rFonts w:ascii="仿宋" w:eastAsia="仿宋" w:hAnsi="仿宋" w:hint="eastAsia"/>
          <w:color w:val="000000"/>
          <w:kern w:val="0"/>
          <w:sz w:val="32"/>
          <w:szCs w:val="32"/>
        </w:rPr>
        <w:t>，</w:t>
      </w:r>
      <w:r w:rsidR="003F3A7D" w:rsidRPr="00CD31C7">
        <w:rPr>
          <w:rFonts w:ascii="仿宋" w:eastAsia="仿宋" w:hAnsi="仿宋" w:hint="eastAsia"/>
          <w:color w:val="000000"/>
          <w:kern w:val="0"/>
          <w:sz w:val="32"/>
          <w:szCs w:val="32"/>
          <w:lang w:val="zh-CN"/>
        </w:rPr>
        <w:t>展位号</w:t>
      </w:r>
      <w:r w:rsidR="003F3A7D"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rPr>
        <w:t>。</w:t>
      </w:r>
      <w:bookmarkStart w:id="0" w:name="_GoBack"/>
      <w:bookmarkEnd w:id="0"/>
    </w:p>
    <w:p w:rsidR="003F3A7D" w:rsidRDefault="00A561B1" w:rsidP="0021649D">
      <w:pPr>
        <w:spacing w:line="360" w:lineRule="auto"/>
        <w:ind w:left="1" w:firstLineChars="250" w:firstLine="800"/>
        <w:rPr>
          <w:rFonts w:ascii="仿宋" w:eastAsia="仿宋" w:hAnsi="仿宋" w:cs="Arial"/>
          <w:sz w:val="32"/>
          <w:szCs w:val="32"/>
        </w:rPr>
      </w:pPr>
      <w:r>
        <w:rPr>
          <w:rFonts w:ascii="仿宋" w:eastAsia="仿宋" w:hAnsi="仿宋" w:hint="eastAsia"/>
          <w:color w:val="000000"/>
          <w:kern w:val="0"/>
          <w:sz w:val="32"/>
          <w:szCs w:val="32"/>
        </w:rPr>
        <w:lastRenderedPageBreak/>
        <w:t>（二）</w:t>
      </w:r>
      <w:r w:rsidR="003F3A7D" w:rsidRPr="00CD31C7">
        <w:rPr>
          <w:rFonts w:ascii="仿宋" w:eastAsia="仿宋" w:hAnsi="仿宋" w:hint="eastAsia"/>
          <w:color w:val="000000"/>
          <w:kern w:val="0"/>
          <w:sz w:val="32"/>
          <w:szCs w:val="32"/>
          <w:lang w:val="zh-CN"/>
        </w:rPr>
        <w:t>会刊宣传</w:t>
      </w:r>
      <w:r w:rsidR="003F3A7D" w:rsidRPr="00CD31C7">
        <w:rPr>
          <w:rFonts w:ascii="仿宋" w:eastAsia="仿宋" w:hAnsi="仿宋" w:hint="eastAsia"/>
          <w:color w:val="000000"/>
          <w:kern w:val="0"/>
          <w:sz w:val="32"/>
          <w:szCs w:val="32"/>
        </w:rPr>
        <w:t>（</w:t>
      </w:r>
      <w:r w:rsidR="003F3A7D" w:rsidRPr="00CD31C7">
        <w:rPr>
          <w:rFonts w:ascii="仿宋" w:eastAsia="仿宋" w:hAnsi="仿宋" w:cs="Arial" w:hint="eastAsia"/>
          <w:sz w:val="32"/>
          <w:szCs w:val="32"/>
        </w:rPr>
        <w:t>整版□</w:t>
      </w:r>
      <w:r w:rsidR="003F3A7D" w:rsidRPr="00CD31C7">
        <w:rPr>
          <w:rFonts w:ascii="仿宋" w:eastAsia="仿宋" w:hAnsi="仿宋" w:cs="Arial"/>
          <w:sz w:val="32"/>
          <w:szCs w:val="32"/>
        </w:rPr>
        <w:t>）</w:t>
      </w:r>
      <w:r>
        <w:rPr>
          <w:rFonts w:ascii="仿宋" w:eastAsia="仿宋" w:hAnsi="仿宋" w:cs="Arial" w:hint="eastAsia"/>
          <w:sz w:val="32"/>
          <w:szCs w:val="32"/>
        </w:rPr>
        <w:t>。</w:t>
      </w:r>
    </w:p>
    <w:p w:rsidR="00787591" w:rsidRDefault="00A561B1" w:rsidP="0021649D">
      <w:pPr>
        <w:spacing w:line="360" w:lineRule="auto"/>
        <w:ind w:left="1" w:firstLineChars="250" w:firstLine="800"/>
        <w:rPr>
          <w:rFonts w:ascii="仿宋" w:eastAsia="仿宋" w:hAnsi="仿宋"/>
          <w:color w:val="000000"/>
          <w:kern w:val="0"/>
          <w:sz w:val="32"/>
          <w:szCs w:val="32"/>
          <w:lang w:val="zh-CN"/>
        </w:rPr>
      </w:pPr>
      <w:r>
        <w:rPr>
          <w:rFonts w:ascii="仿宋" w:eastAsia="仿宋" w:hAnsi="仿宋" w:hint="eastAsia"/>
          <w:color w:val="000000"/>
          <w:kern w:val="0"/>
          <w:sz w:val="32"/>
          <w:szCs w:val="32"/>
          <w:lang w:val="zh-CN"/>
        </w:rPr>
        <w:t>（三）</w:t>
      </w:r>
      <w:r w:rsidR="00787591">
        <w:rPr>
          <w:rFonts w:ascii="仿宋" w:eastAsia="仿宋" w:hAnsi="仿宋" w:hint="eastAsia"/>
          <w:color w:val="000000"/>
          <w:kern w:val="0"/>
          <w:sz w:val="32"/>
          <w:szCs w:val="32"/>
          <w:lang w:val="zh-CN"/>
        </w:rPr>
        <w:t>其他</w:t>
      </w:r>
      <w:r w:rsidR="00D85E48">
        <w:rPr>
          <w:rFonts w:ascii="仿宋" w:eastAsia="仿宋" w:hAnsi="仿宋" w:hint="eastAsia"/>
          <w:color w:val="000000"/>
          <w:kern w:val="0"/>
          <w:sz w:val="32"/>
          <w:szCs w:val="32"/>
          <w:lang w:val="zh-CN"/>
        </w:rPr>
        <w:t>：</w:t>
      </w:r>
    </w:p>
    <w:p w:rsidR="00787591" w:rsidRDefault="00A561B1" w:rsidP="0021649D">
      <w:pPr>
        <w:spacing w:line="360" w:lineRule="auto"/>
        <w:ind w:left="1" w:firstLineChars="400" w:firstLine="1280"/>
        <w:rPr>
          <w:rFonts w:ascii="仿宋" w:eastAsia="仿宋" w:hAnsi="仿宋"/>
          <w:color w:val="000000"/>
          <w:kern w:val="0"/>
          <w:sz w:val="32"/>
          <w:szCs w:val="32"/>
          <w:lang w:val="zh-CN"/>
        </w:rPr>
      </w:pPr>
      <w:r>
        <w:rPr>
          <w:rFonts w:ascii="仿宋" w:eastAsia="仿宋" w:hAnsi="仿宋" w:hint="eastAsia"/>
          <w:color w:val="000000"/>
          <w:kern w:val="0"/>
          <w:sz w:val="32"/>
          <w:szCs w:val="32"/>
          <w:lang w:val="zh-CN"/>
        </w:rPr>
        <w:t>1.</w:t>
      </w:r>
      <w:r w:rsidR="00760A5B" w:rsidRPr="00CD31C7">
        <w:rPr>
          <w:rFonts w:ascii="仿宋" w:eastAsia="仿宋" w:hAnsi="仿宋" w:hint="eastAsia"/>
          <w:color w:val="000000"/>
          <w:kern w:val="0"/>
          <w:sz w:val="32"/>
          <w:szCs w:val="32"/>
          <w:lang w:val="zh-CN"/>
        </w:rPr>
        <w:t>公共区域摆放易拉宝</w:t>
      </w:r>
      <w:proofErr w:type="gramStart"/>
      <w:r w:rsidR="00787591">
        <w:rPr>
          <w:rFonts w:ascii="仿宋" w:eastAsia="仿宋" w:hAnsi="仿宋" w:cs="Arial" w:hint="eastAsia"/>
          <w:sz w:val="32"/>
          <w:szCs w:val="32"/>
        </w:rPr>
        <w:t>个</w:t>
      </w:r>
      <w:proofErr w:type="gramEnd"/>
      <w:r w:rsidR="00787591">
        <w:rPr>
          <w:rFonts w:ascii="仿宋" w:eastAsia="仿宋" w:hAnsi="仿宋" w:cs="Arial" w:hint="eastAsia"/>
          <w:sz w:val="32"/>
          <w:szCs w:val="32"/>
        </w:rPr>
        <w:t>；</w:t>
      </w:r>
    </w:p>
    <w:p w:rsidR="00760A5B" w:rsidRDefault="00A561B1" w:rsidP="0021649D">
      <w:pPr>
        <w:spacing w:line="360" w:lineRule="auto"/>
        <w:ind w:left="1" w:firstLineChars="400" w:firstLine="1280"/>
        <w:rPr>
          <w:rFonts w:ascii="仿宋" w:eastAsia="仿宋" w:hAnsi="仿宋"/>
          <w:sz w:val="32"/>
          <w:szCs w:val="32"/>
        </w:rPr>
      </w:pPr>
      <w:r>
        <w:rPr>
          <w:rFonts w:ascii="仿宋" w:eastAsia="仿宋" w:hAnsi="仿宋" w:hint="eastAsia"/>
          <w:sz w:val="32"/>
          <w:szCs w:val="32"/>
        </w:rPr>
        <w:t>2.</w:t>
      </w:r>
      <w:r w:rsidR="00760A5B" w:rsidRPr="00CD31C7">
        <w:rPr>
          <w:rFonts w:ascii="仿宋" w:eastAsia="仿宋" w:hAnsi="仿宋" w:hint="eastAsia"/>
          <w:sz w:val="32"/>
          <w:szCs w:val="32"/>
        </w:rPr>
        <w:t>现场背景版广告宣传</w:t>
      </w:r>
      <w:r w:rsidR="00B20A5C">
        <w:rPr>
          <w:rFonts w:ascii="仿宋" w:eastAsia="仿宋" w:hAnsi="仿宋" w:cs="Arial" w:hint="eastAsia"/>
          <w:sz w:val="32"/>
          <w:szCs w:val="32"/>
        </w:rPr>
        <w:t>尺寸</w:t>
      </w:r>
      <w:r w:rsidR="008F62A9" w:rsidRPr="00CD31C7">
        <w:rPr>
          <w:rFonts w:ascii="仿宋" w:eastAsia="仿宋" w:hAnsi="仿宋" w:hint="eastAsia"/>
          <w:sz w:val="32"/>
          <w:szCs w:val="32"/>
        </w:rPr>
        <w:t>；</w:t>
      </w:r>
    </w:p>
    <w:p w:rsidR="00D85E48" w:rsidRPr="00CD31C7" w:rsidRDefault="00A561B1" w:rsidP="0021649D">
      <w:pPr>
        <w:spacing w:line="360" w:lineRule="auto"/>
        <w:ind w:left="1" w:firstLineChars="400" w:firstLine="1280"/>
        <w:rPr>
          <w:rFonts w:ascii="仿宋" w:eastAsia="仿宋" w:hAnsi="仿宋"/>
          <w:sz w:val="32"/>
          <w:szCs w:val="32"/>
        </w:rPr>
      </w:pPr>
      <w:r>
        <w:rPr>
          <w:rFonts w:ascii="仿宋" w:eastAsia="仿宋" w:hAnsi="仿宋" w:hint="eastAsia"/>
          <w:sz w:val="32"/>
          <w:szCs w:val="32"/>
        </w:rPr>
        <w:t>3.</w:t>
      </w:r>
      <w:r w:rsidR="00D85E48">
        <w:rPr>
          <w:rFonts w:ascii="仿宋" w:eastAsia="仿宋" w:hAnsi="仿宋" w:hint="eastAsia"/>
          <w:sz w:val="32"/>
          <w:szCs w:val="32"/>
        </w:rPr>
        <w:t>展板制作</w:t>
      </w:r>
      <w:r w:rsidR="00D85E48" w:rsidRPr="00D85E48">
        <w:rPr>
          <w:rFonts w:ascii="仿宋" w:eastAsia="仿宋" w:hAnsi="仿宋" w:cs="Arial" w:hint="eastAsia"/>
          <w:sz w:val="32"/>
          <w:szCs w:val="32"/>
        </w:rPr>
        <w:t>个</w:t>
      </w:r>
      <w:r w:rsidR="00633283">
        <w:rPr>
          <w:rFonts w:ascii="仿宋" w:eastAsia="仿宋" w:hAnsi="仿宋" w:cs="Arial" w:hint="eastAsia"/>
          <w:sz w:val="32"/>
          <w:szCs w:val="32"/>
        </w:rPr>
        <w:t>；</w:t>
      </w:r>
    </w:p>
    <w:p w:rsidR="00760A5B" w:rsidRPr="00CD31C7" w:rsidRDefault="00A561B1" w:rsidP="00760A5B">
      <w:pPr>
        <w:spacing w:line="360" w:lineRule="auto"/>
        <w:ind w:left="1" w:firstLineChars="200" w:firstLine="640"/>
        <w:rPr>
          <w:rFonts w:ascii="仿宋" w:eastAsia="仿宋" w:hAnsi="仿宋"/>
          <w:sz w:val="32"/>
          <w:szCs w:val="32"/>
        </w:rPr>
      </w:pPr>
      <w:r>
        <w:rPr>
          <w:rFonts w:ascii="仿宋" w:eastAsia="仿宋" w:hAnsi="仿宋" w:hint="eastAsia"/>
          <w:color w:val="000000"/>
          <w:kern w:val="0"/>
          <w:sz w:val="32"/>
          <w:szCs w:val="32"/>
        </w:rPr>
        <w:t>（四）</w:t>
      </w:r>
      <w:r w:rsidR="006A5A49">
        <w:rPr>
          <w:rFonts w:ascii="仿宋" w:eastAsia="仿宋" w:hAnsi="仿宋" w:hint="eastAsia"/>
          <w:color w:val="000000"/>
          <w:kern w:val="0"/>
          <w:sz w:val="32"/>
          <w:szCs w:val="32"/>
          <w:lang w:val="zh-CN"/>
        </w:rPr>
        <w:t>招聘会结束后的</w:t>
      </w:r>
      <w:r w:rsidR="006A5A49" w:rsidRPr="006A5A49">
        <w:rPr>
          <w:rFonts w:ascii="仿宋" w:eastAsia="仿宋" w:hAnsi="仿宋" w:hint="eastAsia"/>
          <w:color w:val="000000"/>
          <w:kern w:val="0"/>
          <w:sz w:val="32"/>
          <w:szCs w:val="32"/>
        </w:rPr>
        <w:t>90</w:t>
      </w:r>
      <w:r w:rsidR="006A5A49">
        <w:rPr>
          <w:rFonts w:ascii="仿宋" w:eastAsia="仿宋" w:hAnsi="仿宋" w:hint="eastAsia"/>
          <w:color w:val="000000"/>
          <w:kern w:val="0"/>
          <w:sz w:val="32"/>
          <w:szCs w:val="32"/>
          <w:lang w:val="zh-CN"/>
        </w:rPr>
        <w:t>天</w:t>
      </w:r>
      <w:r w:rsidR="00760A5B" w:rsidRPr="00CD31C7">
        <w:rPr>
          <w:rFonts w:ascii="仿宋" w:eastAsia="仿宋" w:hAnsi="仿宋" w:hint="eastAsia"/>
          <w:color w:val="000000"/>
          <w:kern w:val="0"/>
          <w:sz w:val="32"/>
          <w:szCs w:val="32"/>
          <w:lang w:val="zh-CN"/>
        </w:rPr>
        <w:t>内所有相关职位均可发布在中国国际人才网</w:t>
      </w:r>
      <w:r w:rsidR="00760A5B" w:rsidRPr="00CD31C7">
        <w:rPr>
          <w:rFonts w:ascii="仿宋" w:eastAsia="仿宋" w:hAnsi="仿宋" w:hint="eastAsia"/>
          <w:color w:val="000000"/>
          <w:kern w:val="0"/>
          <w:sz w:val="32"/>
          <w:szCs w:val="32"/>
        </w:rPr>
        <w:t>(</w:t>
      </w:r>
      <w:r w:rsidR="00760A5B" w:rsidRPr="00CD31C7">
        <w:rPr>
          <w:rFonts w:ascii="仿宋" w:eastAsia="仿宋" w:hAnsi="仿宋" w:hint="eastAsia"/>
          <w:sz w:val="32"/>
          <w:szCs w:val="32"/>
        </w:rPr>
        <w:t>www.chinajob.com</w:t>
      </w:r>
      <w:r w:rsidR="00760A5B" w:rsidRPr="00CD31C7">
        <w:rPr>
          <w:rFonts w:ascii="仿宋" w:eastAsia="仿宋" w:hAnsi="仿宋" w:hint="eastAsia"/>
          <w:color w:val="000000"/>
          <w:kern w:val="0"/>
          <w:sz w:val="32"/>
          <w:szCs w:val="32"/>
        </w:rPr>
        <w:t>)</w:t>
      </w:r>
      <w:r w:rsidR="00760A5B" w:rsidRPr="00CD31C7">
        <w:rPr>
          <w:rFonts w:ascii="仿宋" w:eastAsia="仿宋" w:hAnsi="仿宋" w:hint="eastAsia"/>
          <w:color w:val="000000"/>
          <w:kern w:val="0"/>
          <w:sz w:val="32"/>
          <w:szCs w:val="32"/>
          <w:lang w:val="zh-CN"/>
        </w:rPr>
        <w:t>上</w:t>
      </w:r>
      <w:r w:rsidR="0021649D" w:rsidRPr="0021649D">
        <w:rPr>
          <w:rFonts w:ascii="仿宋" w:eastAsia="仿宋" w:hAnsi="仿宋" w:hint="eastAsia"/>
          <w:color w:val="000000"/>
          <w:kern w:val="0"/>
          <w:sz w:val="32"/>
          <w:szCs w:val="32"/>
        </w:rPr>
        <w:t>，</w:t>
      </w:r>
      <w:r w:rsidR="0021649D">
        <w:rPr>
          <w:rFonts w:ascii="仿宋" w:eastAsia="仿宋" w:hAnsi="仿宋" w:hint="eastAsia"/>
          <w:color w:val="000000"/>
          <w:kern w:val="0"/>
          <w:sz w:val="32"/>
          <w:szCs w:val="32"/>
          <w:lang w:val="zh-CN"/>
        </w:rPr>
        <w:t>由甲方自行提出</w:t>
      </w:r>
      <w:r>
        <w:rPr>
          <w:rFonts w:ascii="仿宋" w:eastAsia="仿宋" w:hAnsi="仿宋" w:hint="eastAsia"/>
          <w:color w:val="000000"/>
          <w:kern w:val="0"/>
          <w:sz w:val="32"/>
          <w:szCs w:val="32"/>
        </w:rPr>
        <w:t>。</w:t>
      </w:r>
    </w:p>
    <w:p w:rsidR="00760A5B" w:rsidRPr="00CD31C7" w:rsidRDefault="00A561B1" w:rsidP="00760A5B">
      <w:pPr>
        <w:spacing w:line="360" w:lineRule="auto"/>
        <w:ind w:firstLineChars="200" w:firstLine="640"/>
        <w:jc w:val="left"/>
        <w:rPr>
          <w:rFonts w:ascii="仿宋" w:eastAsia="仿宋" w:hAnsi="仿宋"/>
          <w:color w:val="000000"/>
          <w:kern w:val="0"/>
          <w:sz w:val="32"/>
          <w:szCs w:val="32"/>
          <w:lang w:val="zh-CN"/>
        </w:rPr>
      </w:pPr>
      <w:r>
        <w:rPr>
          <w:rFonts w:ascii="仿宋" w:eastAsia="仿宋" w:hAnsi="仿宋" w:hint="eastAsia"/>
          <w:color w:val="000000"/>
          <w:kern w:val="0"/>
          <w:sz w:val="32"/>
          <w:szCs w:val="32"/>
        </w:rPr>
        <w:t>（五）</w:t>
      </w:r>
      <w:r w:rsidR="00760A5B" w:rsidRPr="00CD31C7">
        <w:rPr>
          <w:rFonts w:ascii="仿宋" w:eastAsia="仿宋" w:hAnsi="仿宋" w:hint="eastAsia"/>
          <w:color w:val="000000"/>
          <w:kern w:val="0"/>
          <w:sz w:val="32"/>
          <w:szCs w:val="32"/>
          <w:lang w:val="zh-CN"/>
        </w:rPr>
        <w:t>针对招聘会现场的每个展位，乙方免费为甲方提供两份午餐，如需多余午餐，请自行解决</w:t>
      </w:r>
      <w:r>
        <w:rPr>
          <w:rFonts w:ascii="仿宋" w:eastAsia="仿宋" w:hAnsi="仿宋" w:hint="eastAsia"/>
          <w:color w:val="000000"/>
          <w:kern w:val="0"/>
          <w:sz w:val="32"/>
          <w:szCs w:val="32"/>
          <w:lang w:val="zh-CN"/>
        </w:rPr>
        <w:t>。</w:t>
      </w:r>
    </w:p>
    <w:p w:rsidR="00760A5B" w:rsidRPr="00CD31C7" w:rsidRDefault="00A561B1" w:rsidP="00760A5B">
      <w:pPr>
        <w:spacing w:line="360" w:lineRule="auto"/>
        <w:ind w:firstLineChars="200" w:firstLine="640"/>
        <w:jc w:val="left"/>
        <w:rPr>
          <w:rFonts w:ascii="仿宋" w:eastAsia="仿宋" w:hAnsi="仿宋"/>
          <w:color w:val="000000"/>
          <w:kern w:val="0"/>
          <w:sz w:val="32"/>
          <w:szCs w:val="32"/>
          <w:lang w:val="zh-CN"/>
        </w:rPr>
      </w:pPr>
      <w:r>
        <w:rPr>
          <w:rFonts w:ascii="仿宋" w:eastAsia="仿宋" w:hAnsi="仿宋" w:hint="eastAsia"/>
          <w:color w:val="000000"/>
          <w:kern w:val="0"/>
          <w:sz w:val="32"/>
          <w:szCs w:val="32"/>
          <w:lang w:val="zh-CN"/>
        </w:rPr>
        <w:t>（六）</w:t>
      </w:r>
      <w:r w:rsidR="00760A5B" w:rsidRPr="00CD31C7">
        <w:rPr>
          <w:rFonts w:ascii="仿宋" w:eastAsia="仿宋" w:hAnsi="仿宋" w:hint="eastAsia"/>
          <w:color w:val="000000"/>
          <w:kern w:val="0"/>
          <w:sz w:val="32"/>
          <w:szCs w:val="32"/>
          <w:lang w:val="zh-CN"/>
        </w:rPr>
        <w:t>乙方为甲方提供相应等价服务（服务详情见招展通知及其附件）</w:t>
      </w:r>
      <w:r>
        <w:rPr>
          <w:rFonts w:ascii="仿宋" w:eastAsia="仿宋" w:hAnsi="仿宋" w:hint="eastAsia"/>
          <w:color w:val="000000"/>
          <w:kern w:val="0"/>
          <w:sz w:val="32"/>
          <w:szCs w:val="32"/>
          <w:lang w:val="zh-CN"/>
        </w:rPr>
        <w:t>。</w:t>
      </w:r>
    </w:p>
    <w:p w:rsidR="00760A5B" w:rsidRPr="006478E5" w:rsidRDefault="00052898" w:rsidP="006478E5">
      <w:pPr>
        <w:autoSpaceDE w:val="0"/>
        <w:autoSpaceDN w:val="0"/>
        <w:adjustRightInd w:val="0"/>
        <w:spacing w:line="360" w:lineRule="auto"/>
        <w:ind w:right="18" w:firstLineChars="200" w:firstLine="640"/>
        <w:rPr>
          <w:rFonts w:ascii="黑体" w:eastAsia="黑体" w:hAnsi="黑体"/>
          <w:sz w:val="32"/>
          <w:szCs w:val="32"/>
        </w:rPr>
      </w:pPr>
      <w:r w:rsidRPr="006478E5">
        <w:rPr>
          <w:rFonts w:ascii="黑体" w:eastAsia="黑体" w:hAnsi="黑体" w:hint="eastAsia"/>
          <w:sz w:val="32"/>
          <w:szCs w:val="32"/>
        </w:rPr>
        <w:t>二</w:t>
      </w:r>
      <w:r w:rsidR="00760A5B" w:rsidRPr="006478E5">
        <w:rPr>
          <w:rFonts w:ascii="黑体" w:eastAsia="黑体" w:hAnsi="黑体" w:hint="eastAsia"/>
          <w:sz w:val="32"/>
          <w:szCs w:val="32"/>
        </w:rPr>
        <w:t>、付款方式及退款说明</w:t>
      </w:r>
    </w:p>
    <w:p w:rsidR="00760A5B" w:rsidRPr="00CD31C7" w:rsidRDefault="0021649D" w:rsidP="00760A5B">
      <w:pPr>
        <w:autoSpaceDE w:val="0"/>
        <w:autoSpaceDN w:val="0"/>
        <w:adjustRightInd w:val="0"/>
        <w:spacing w:line="360" w:lineRule="auto"/>
        <w:ind w:left="1" w:right="18" w:firstLineChars="200" w:firstLine="640"/>
        <w:rPr>
          <w:rFonts w:ascii="仿宋" w:eastAsia="仿宋" w:hAnsi="仿宋"/>
          <w:sz w:val="32"/>
          <w:szCs w:val="32"/>
        </w:rPr>
      </w:pPr>
      <w:r>
        <w:rPr>
          <w:rFonts w:ascii="仿宋" w:eastAsia="仿宋" w:hAnsi="仿宋" w:hint="eastAsia"/>
          <w:sz w:val="32"/>
          <w:szCs w:val="32"/>
        </w:rPr>
        <w:t>（一）</w:t>
      </w:r>
      <w:r w:rsidR="00760A5B" w:rsidRPr="00CD31C7">
        <w:rPr>
          <w:rFonts w:ascii="仿宋" w:eastAsia="仿宋" w:hAnsi="仿宋" w:hint="eastAsia"/>
          <w:sz w:val="32"/>
          <w:szCs w:val="32"/>
        </w:rPr>
        <w:t>甲方报名申请展位及相关其他服务，须在双方合同签字盖章的</w:t>
      </w:r>
      <w:r w:rsidR="006478E5">
        <w:rPr>
          <w:rFonts w:ascii="仿宋" w:eastAsia="仿宋" w:hAnsi="仿宋" w:hint="eastAsia"/>
          <w:sz w:val="32"/>
          <w:szCs w:val="32"/>
        </w:rPr>
        <w:t>10</w:t>
      </w:r>
      <w:r w:rsidR="0073153E">
        <w:rPr>
          <w:rFonts w:ascii="仿宋" w:eastAsia="仿宋" w:hAnsi="仿宋" w:hint="eastAsia"/>
          <w:sz w:val="32"/>
          <w:szCs w:val="32"/>
        </w:rPr>
        <w:t>个工作日内把参展服务费一次性全额转账或汇至乙方账户</w:t>
      </w:r>
      <w:r w:rsidR="00760A5B" w:rsidRPr="00CD31C7">
        <w:rPr>
          <w:rFonts w:ascii="仿宋" w:eastAsia="仿宋" w:hAnsi="仿宋" w:hint="eastAsia"/>
          <w:sz w:val="32"/>
          <w:szCs w:val="32"/>
        </w:rPr>
        <w:t>。</w:t>
      </w:r>
      <w:r w:rsidR="006478E5">
        <w:rPr>
          <w:rFonts w:ascii="仿宋" w:eastAsia="仿宋" w:hAnsi="仿宋" w:hint="eastAsia"/>
          <w:sz w:val="32"/>
          <w:szCs w:val="32"/>
        </w:rPr>
        <w:t>如10个工作日内尚未付费的，视为退展，不再保留预定展位和相关服务。</w:t>
      </w:r>
      <w:r w:rsidR="00760A5B" w:rsidRPr="00CD31C7">
        <w:rPr>
          <w:rFonts w:ascii="仿宋" w:eastAsia="仿宋" w:hAnsi="仿宋" w:hint="eastAsia"/>
          <w:sz w:val="32"/>
          <w:szCs w:val="32"/>
        </w:rPr>
        <w:t>乙方以甲方汇款日期视为甲方正式报名参展日期（汇款凭证的复印件或传真件有效）</w:t>
      </w:r>
      <w:r w:rsidR="00077D0B" w:rsidRPr="00CD31C7">
        <w:rPr>
          <w:rFonts w:ascii="仿宋" w:eastAsia="仿宋" w:hAnsi="仿宋" w:hint="eastAsia"/>
          <w:sz w:val="32"/>
          <w:szCs w:val="32"/>
        </w:rPr>
        <w:t>。</w:t>
      </w:r>
    </w:p>
    <w:p w:rsidR="005D0B35" w:rsidRDefault="0021649D" w:rsidP="0021649D">
      <w:pPr>
        <w:autoSpaceDE w:val="0"/>
        <w:autoSpaceDN w:val="0"/>
        <w:adjustRightInd w:val="0"/>
        <w:spacing w:line="360" w:lineRule="auto"/>
        <w:ind w:left="1" w:right="18" w:firstLineChars="200" w:firstLine="640"/>
        <w:rPr>
          <w:rFonts w:ascii="仿宋" w:eastAsia="仿宋" w:hAnsi="仿宋"/>
          <w:sz w:val="32"/>
          <w:szCs w:val="32"/>
        </w:rPr>
      </w:pPr>
      <w:r>
        <w:rPr>
          <w:rFonts w:ascii="仿宋" w:eastAsia="仿宋" w:hAnsi="仿宋" w:hint="eastAsia"/>
          <w:sz w:val="32"/>
          <w:szCs w:val="32"/>
        </w:rPr>
        <w:t>（二）</w:t>
      </w:r>
      <w:r w:rsidR="00760A5B" w:rsidRPr="00CD31C7">
        <w:rPr>
          <w:rFonts w:ascii="仿宋" w:eastAsia="仿宋" w:hAnsi="仿宋" w:hint="eastAsia"/>
          <w:sz w:val="32"/>
          <w:szCs w:val="32"/>
        </w:rPr>
        <w:t>甲方如</w:t>
      </w:r>
      <w:proofErr w:type="gramStart"/>
      <w:r w:rsidR="00760A5B" w:rsidRPr="00CD31C7">
        <w:rPr>
          <w:rFonts w:ascii="仿宋" w:eastAsia="仿宋" w:hAnsi="仿宋" w:hint="eastAsia"/>
          <w:sz w:val="32"/>
          <w:szCs w:val="32"/>
        </w:rPr>
        <w:t>欲退展及</w:t>
      </w:r>
      <w:proofErr w:type="gramEnd"/>
      <w:r w:rsidR="00760A5B" w:rsidRPr="00CD31C7">
        <w:rPr>
          <w:rFonts w:ascii="仿宋" w:eastAsia="仿宋" w:hAnsi="仿宋" w:hint="eastAsia"/>
          <w:sz w:val="32"/>
          <w:szCs w:val="32"/>
        </w:rPr>
        <w:t>取消相关服务，须以书面形式告知乙方</w:t>
      </w:r>
      <w:r>
        <w:rPr>
          <w:rFonts w:ascii="仿宋" w:eastAsia="仿宋" w:hAnsi="仿宋" w:hint="eastAsia"/>
          <w:sz w:val="32"/>
          <w:szCs w:val="32"/>
        </w:rPr>
        <w:t>，</w:t>
      </w:r>
      <w:r w:rsidR="00760A5B" w:rsidRPr="00CD31C7">
        <w:rPr>
          <w:rFonts w:ascii="仿宋" w:eastAsia="仿宋" w:hAnsi="仿宋" w:hint="eastAsia"/>
          <w:sz w:val="32"/>
          <w:szCs w:val="32"/>
        </w:rPr>
        <w:t>乙方以收到甲方签字的退费申请书之日视为甲方正式申请退费日期（传真件有效）。如甲方欲于</w:t>
      </w:r>
      <w:r>
        <w:rPr>
          <w:rFonts w:ascii="仿宋" w:eastAsia="仿宋" w:hAnsi="仿宋" w:hint="eastAsia"/>
          <w:sz w:val="32"/>
          <w:szCs w:val="32"/>
        </w:rPr>
        <w:t>11月</w:t>
      </w:r>
      <w:r w:rsidR="006817D3">
        <w:rPr>
          <w:rFonts w:ascii="仿宋" w:eastAsia="仿宋" w:hAnsi="仿宋" w:hint="eastAsia"/>
          <w:sz w:val="32"/>
          <w:szCs w:val="32"/>
        </w:rPr>
        <w:t>20</w:t>
      </w:r>
      <w:r>
        <w:rPr>
          <w:rFonts w:ascii="仿宋" w:eastAsia="仿宋" w:hAnsi="仿宋" w:hint="eastAsia"/>
          <w:sz w:val="32"/>
          <w:szCs w:val="32"/>
        </w:rPr>
        <w:t>日前</w:t>
      </w:r>
      <w:r w:rsidR="00760A5B" w:rsidRPr="00CD31C7">
        <w:rPr>
          <w:rFonts w:ascii="仿宋" w:eastAsia="仿宋" w:hAnsi="仿宋" w:hint="eastAsia"/>
          <w:sz w:val="32"/>
          <w:szCs w:val="32"/>
        </w:rPr>
        <w:t>取消预订展位和相关服务，乙方收到书面申请后将退还全额参展服务费的</w:t>
      </w:r>
      <w:r w:rsidR="00760A5B" w:rsidRPr="00CD31C7">
        <w:rPr>
          <w:rFonts w:ascii="仿宋" w:eastAsia="仿宋" w:hAnsi="仿宋" w:hint="eastAsia"/>
          <w:sz w:val="32"/>
          <w:szCs w:val="32"/>
        </w:rPr>
        <w:lastRenderedPageBreak/>
        <w:t>30%。</w:t>
      </w:r>
      <w:r>
        <w:rPr>
          <w:rFonts w:ascii="仿宋" w:eastAsia="仿宋" w:hAnsi="仿宋" w:hint="eastAsia"/>
          <w:sz w:val="32"/>
          <w:szCs w:val="32"/>
        </w:rPr>
        <w:t>在11月</w:t>
      </w:r>
      <w:r w:rsidR="006817D3">
        <w:rPr>
          <w:rFonts w:ascii="仿宋" w:eastAsia="仿宋" w:hAnsi="仿宋" w:hint="eastAsia"/>
          <w:sz w:val="32"/>
          <w:szCs w:val="32"/>
        </w:rPr>
        <w:t>20</w:t>
      </w:r>
      <w:r>
        <w:rPr>
          <w:rFonts w:ascii="仿宋" w:eastAsia="仿宋" w:hAnsi="仿宋" w:hint="eastAsia"/>
          <w:sz w:val="32"/>
          <w:szCs w:val="32"/>
        </w:rPr>
        <w:t>日后取消预订展位和相关服务，不予退还参展服务费。</w:t>
      </w:r>
    </w:p>
    <w:p w:rsidR="00662DEE" w:rsidRPr="00CD31C7" w:rsidRDefault="0021649D" w:rsidP="005D0B35">
      <w:pPr>
        <w:autoSpaceDE w:val="0"/>
        <w:autoSpaceDN w:val="0"/>
        <w:adjustRightInd w:val="0"/>
        <w:spacing w:line="360" w:lineRule="auto"/>
        <w:ind w:left="1" w:right="18" w:firstLineChars="200" w:firstLine="640"/>
        <w:rPr>
          <w:rFonts w:ascii="仿宋" w:eastAsia="仿宋" w:hAnsi="仿宋"/>
          <w:sz w:val="32"/>
          <w:szCs w:val="32"/>
        </w:rPr>
      </w:pPr>
      <w:r>
        <w:rPr>
          <w:rFonts w:ascii="仿宋" w:eastAsia="仿宋" w:hAnsi="仿宋" w:hint="eastAsia"/>
          <w:sz w:val="32"/>
          <w:szCs w:val="32"/>
        </w:rPr>
        <w:t>（三）</w:t>
      </w:r>
      <w:r w:rsidR="00662DEE">
        <w:rPr>
          <w:rFonts w:ascii="仿宋" w:eastAsia="仿宋" w:hAnsi="仿宋" w:hint="eastAsia"/>
          <w:sz w:val="32"/>
          <w:szCs w:val="32"/>
        </w:rPr>
        <w:t>甲方在预定展位并现场参加招聘会后仍未付款，将向乙方支付其</w:t>
      </w:r>
      <w:r>
        <w:rPr>
          <w:rFonts w:ascii="仿宋" w:eastAsia="仿宋" w:hAnsi="仿宋" w:hint="eastAsia"/>
          <w:sz w:val="32"/>
          <w:szCs w:val="32"/>
        </w:rPr>
        <w:t>参展</w:t>
      </w:r>
      <w:r w:rsidR="00662DEE" w:rsidRPr="00CD31C7">
        <w:rPr>
          <w:rFonts w:ascii="仿宋" w:eastAsia="仿宋" w:hAnsi="仿宋" w:hint="eastAsia"/>
          <w:sz w:val="32"/>
          <w:szCs w:val="32"/>
        </w:rPr>
        <w:t>服务费</w:t>
      </w:r>
      <w:r w:rsidR="00662DEE">
        <w:rPr>
          <w:rFonts w:ascii="仿宋" w:eastAsia="仿宋" w:hAnsi="仿宋" w:hint="eastAsia"/>
          <w:sz w:val="32"/>
          <w:szCs w:val="32"/>
        </w:rPr>
        <w:t>总价的50%作为补偿金。</w:t>
      </w:r>
    </w:p>
    <w:p w:rsidR="00760A5B" w:rsidRPr="00CD31C7" w:rsidRDefault="0021649D" w:rsidP="00052898">
      <w:pPr>
        <w:autoSpaceDE w:val="0"/>
        <w:autoSpaceDN w:val="0"/>
        <w:adjustRightInd w:val="0"/>
        <w:spacing w:line="360" w:lineRule="auto"/>
        <w:ind w:left="1" w:right="18" w:firstLineChars="200" w:firstLine="640"/>
        <w:rPr>
          <w:rFonts w:ascii="仿宋" w:eastAsia="仿宋" w:hAnsi="仿宋"/>
          <w:sz w:val="32"/>
          <w:szCs w:val="32"/>
        </w:rPr>
      </w:pPr>
      <w:r>
        <w:rPr>
          <w:rFonts w:ascii="仿宋" w:eastAsia="仿宋" w:hAnsi="仿宋" w:hint="eastAsia"/>
          <w:sz w:val="32"/>
          <w:szCs w:val="32"/>
        </w:rPr>
        <w:t>（四）</w:t>
      </w:r>
      <w:r w:rsidR="00760A5B" w:rsidRPr="00CD31C7">
        <w:rPr>
          <w:rFonts w:ascii="仿宋" w:eastAsia="仿宋" w:hAnsi="仿宋" w:hint="eastAsia"/>
          <w:sz w:val="32"/>
          <w:szCs w:val="32"/>
        </w:rPr>
        <w:t>乙方指定账户为：</w:t>
      </w:r>
    </w:p>
    <w:p w:rsidR="00760A5B" w:rsidRPr="00CD31C7" w:rsidRDefault="00760A5B" w:rsidP="00052898">
      <w:pPr>
        <w:autoSpaceDE w:val="0"/>
        <w:autoSpaceDN w:val="0"/>
        <w:adjustRightInd w:val="0"/>
        <w:spacing w:line="360" w:lineRule="auto"/>
        <w:ind w:left="1" w:right="18" w:firstLineChars="200" w:firstLine="640"/>
        <w:rPr>
          <w:rFonts w:ascii="仿宋" w:eastAsia="仿宋" w:hAnsi="仿宋" w:cs="Arial"/>
          <w:color w:val="000000"/>
          <w:sz w:val="32"/>
          <w:szCs w:val="32"/>
        </w:rPr>
      </w:pPr>
      <w:r w:rsidRPr="00CD31C7">
        <w:rPr>
          <w:rFonts w:ascii="仿宋" w:eastAsia="仿宋" w:hAnsi="仿宋" w:cs="Arial" w:hint="eastAsia"/>
          <w:color w:val="000000"/>
          <w:sz w:val="32"/>
          <w:szCs w:val="32"/>
        </w:rPr>
        <w:t>户  名：</w:t>
      </w:r>
      <w:r w:rsidR="00FB6466">
        <w:rPr>
          <w:rFonts w:ascii="仿宋" w:eastAsia="仿宋" w:hAnsi="仿宋" w:cs="Arial" w:hint="eastAsia"/>
          <w:color w:val="000000"/>
          <w:sz w:val="32"/>
          <w:szCs w:val="32"/>
        </w:rPr>
        <w:t>科学技术</w:t>
      </w:r>
      <w:proofErr w:type="gramStart"/>
      <w:r w:rsidR="00FB6466">
        <w:rPr>
          <w:rFonts w:ascii="仿宋" w:eastAsia="仿宋" w:hAnsi="仿宋" w:cs="Arial" w:hint="eastAsia"/>
          <w:color w:val="000000"/>
          <w:sz w:val="32"/>
          <w:szCs w:val="32"/>
        </w:rPr>
        <w:t>部国外</w:t>
      </w:r>
      <w:proofErr w:type="gramEnd"/>
      <w:r w:rsidR="00FB6466">
        <w:rPr>
          <w:rFonts w:ascii="仿宋" w:eastAsia="仿宋" w:hAnsi="仿宋" w:cs="Arial" w:hint="eastAsia"/>
          <w:color w:val="000000"/>
          <w:sz w:val="32"/>
          <w:szCs w:val="32"/>
        </w:rPr>
        <w:t>人才研究中心</w:t>
      </w:r>
    </w:p>
    <w:p w:rsidR="00760A5B" w:rsidRPr="00CD31C7" w:rsidRDefault="00760A5B" w:rsidP="00052898">
      <w:pPr>
        <w:autoSpaceDE w:val="0"/>
        <w:autoSpaceDN w:val="0"/>
        <w:adjustRightInd w:val="0"/>
        <w:spacing w:line="360" w:lineRule="auto"/>
        <w:ind w:left="1" w:right="18" w:firstLineChars="200" w:firstLine="640"/>
        <w:rPr>
          <w:rFonts w:ascii="仿宋" w:eastAsia="仿宋" w:hAnsi="仿宋" w:cs="Arial"/>
          <w:color w:val="000000"/>
          <w:sz w:val="32"/>
          <w:szCs w:val="32"/>
        </w:rPr>
      </w:pPr>
      <w:r w:rsidRPr="00CD31C7">
        <w:rPr>
          <w:rFonts w:ascii="仿宋" w:eastAsia="仿宋" w:hAnsi="仿宋" w:cs="Arial" w:hint="eastAsia"/>
          <w:color w:val="000000"/>
          <w:sz w:val="32"/>
          <w:szCs w:val="32"/>
        </w:rPr>
        <w:t>开户行：北京银行双榆树支行</w:t>
      </w:r>
    </w:p>
    <w:p w:rsidR="005F1749" w:rsidRPr="00633283" w:rsidRDefault="00760A5B" w:rsidP="00633283">
      <w:pPr>
        <w:autoSpaceDE w:val="0"/>
        <w:autoSpaceDN w:val="0"/>
        <w:adjustRightInd w:val="0"/>
        <w:spacing w:line="360" w:lineRule="auto"/>
        <w:ind w:left="1" w:right="18" w:firstLineChars="200" w:firstLine="640"/>
        <w:rPr>
          <w:rFonts w:ascii="仿宋" w:eastAsia="仿宋" w:hAnsi="仿宋" w:cs="Arial"/>
          <w:color w:val="000000"/>
          <w:sz w:val="32"/>
          <w:szCs w:val="32"/>
        </w:rPr>
      </w:pPr>
      <w:r w:rsidRPr="00CD31C7">
        <w:rPr>
          <w:rFonts w:ascii="仿宋" w:eastAsia="仿宋" w:hAnsi="仿宋" w:cs="Arial" w:hint="eastAsia"/>
          <w:color w:val="000000"/>
          <w:sz w:val="32"/>
          <w:szCs w:val="32"/>
        </w:rPr>
        <w:t>帐  号：01090321000120111100659</w:t>
      </w:r>
    </w:p>
    <w:p w:rsidR="00760A5B" w:rsidRPr="00633283" w:rsidRDefault="00052898" w:rsidP="00633283">
      <w:pPr>
        <w:autoSpaceDE w:val="0"/>
        <w:autoSpaceDN w:val="0"/>
        <w:adjustRightInd w:val="0"/>
        <w:ind w:right="17" w:firstLineChars="200" w:firstLine="640"/>
        <w:rPr>
          <w:rFonts w:ascii="黑体" w:eastAsia="黑体" w:hAnsi="黑体"/>
          <w:sz w:val="32"/>
          <w:szCs w:val="32"/>
        </w:rPr>
      </w:pPr>
      <w:r w:rsidRPr="00633283">
        <w:rPr>
          <w:rFonts w:ascii="黑体" w:eastAsia="黑体" w:hAnsi="黑体" w:hint="eastAsia"/>
          <w:sz w:val="32"/>
          <w:szCs w:val="32"/>
        </w:rPr>
        <w:t>三</w:t>
      </w:r>
      <w:r w:rsidR="00760A5B" w:rsidRPr="00633283">
        <w:rPr>
          <w:rFonts w:ascii="黑体" w:eastAsia="黑体" w:hAnsi="黑体" w:hint="eastAsia"/>
          <w:sz w:val="32"/>
          <w:szCs w:val="32"/>
        </w:rPr>
        <w:t>、甲、乙双方权利和义务</w:t>
      </w:r>
    </w:p>
    <w:p w:rsidR="00760A5B" w:rsidRPr="00CD31C7" w:rsidRDefault="00EA156F" w:rsidP="00760A5B">
      <w:pPr>
        <w:autoSpaceDE w:val="0"/>
        <w:autoSpaceDN w:val="0"/>
        <w:adjustRightInd w:val="0"/>
        <w:spacing w:line="360" w:lineRule="auto"/>
        <w:ind w:left="1" w:right="17" w:firstLineChars="200" w:firstLine="640"/>
        <w:rPr>
          <w:rFonts w:ascii="仿宋" w:eastAsia="仿宋" w:hAnsi="仿宋"/>
          <w:color w:val="000000"/>
          <w:sz w:val="32"/>
          <w:szCs w:val="32"/>
        </w:rPr>
      </w:pPr>
      <w:r>
        <w:rPr>
          <w:rFonts w:ascii="仿宋" w:eastAsia="仿宋" w:hAnsi="仿宋" w:hint="eastAsia"/>
          <w:sz w:val="32"/>
          <w:szCs w:val="32"/>
        </w:rPr>
        <w:t>（一）</w:t>
      </w:r>
      <w:r w:rsidR="00760A5B" w:rsidRPr="00CD31C7">
        <w:rPr>
          <w:rFonts w:ascii="仿宋" w:eastAsia="仿宋" w:hAnsi="仿宋" w:hint="eastAsia"/>
          <w:color w:val="000000"/>
          <w:sz w:val="32"/>
          <w:szCs w:val="32"/>
        </w:rPr>
        <w:t>甲方严禁将</w:t>
      </w:r>
      <w:proofErr w:type="gramStart"/>
      <w:r w:rsidR="00760A5B" w:rsidRPr="00CD31C7">
        <w:rPr>
          <w:rFonts w:ascii="仿宋" w:eastAsia="仿宋" w:hAnsi="仿宋" w:hint="eastAsia"/>
          <w:color w:val="000000"/>
          <w:sz w:val="32"/>
          <w:szCs w:val="32"/>
        </w:rPr>
        <w:t>参展证</w:t>
      </w:r>
      <w:proofErr w:type="gramEnd"/>
      <w:r w:rsidR="00760A5B" w:rsidRPr="00CD31C7">
        <w:rPr>
          <w:rFonts w:ascii="仿宋" w:eastAsia="仿宋" w:hAnsi="仿宋" w:hint="eastAsia"/>
          <w:color w:val="000000"/>
          <w:sz w:val="32"/>
          <w:szCs w:val="32"/>
        </w:rPr>
        <w:t>等证明参展身份的证件转借或售卖给其他人</w:t>
      </w:r>
      <w:r w:rsidR="00633283">
        <w:rPr>
          <w:rFonts w:ascii="仿宋" w:eastAsia="仿宋" w:hAnsi="仿宋" w:hint="eastAsia"/>
          <w:color w:val="000000"/>
          <w:sz w:val="32"/>
          <w:szCs w:val="32"/>
        </w:rPr>
        <w:t>，</w:t>
      </w:r>
      <w:r w:rsidR="00760A5B" w:rsidRPr="00CD31C7">
        <w:rPr>
          <w:rFonts w:ascii="仿宋" w:eastAsia="仿宋" w:hAnsi="仿宋" w:hint="eastAsia"/>
          <w:color w:val="000000"/>
          <w:sz w:val="32"/>
          <w:szCs w:val="32"/>
        </w:rPr>
        <w:t>一经发现</w:t>
      </w:r>
      <w:r w:rsidR="00633283">
        <w:rPr>
          <w:rFonts w:ascii="仿宋" w:eastAsia="仿宋" w:hAnsi="仿宋" w:hint="eastAsia"/>
          <w:color w:val="000000"/>
          <w:sz w:val="32"/>
          <w:szCs w:val="32"/>
        </w:rPr>
        <w:t>，</w:t>
      </w:r>
      <w:r w:rsidR="00760A5B" w:rsidRPr="00CD31C7">
        <w:rPr>
          <w:rFonts w:ascii="仿宋" w:eastAsia="仿宋" w:hAnsi="仿宋" w:hint="eastAsia"/>
          <w:color w:val="000000"/>
          <w:sz w:val="32"/>
          <w:szCs w:val="32"/>
        </w:rPr>
        <w:t>乙方将追究其法律责任，且甲方应赔偿损失；</w:t>
      </w:r>
    </w:p>
    <w:p w:rsidR="00760A5B" w:rsidRPr="00CD31C7" w:rsidRDefault="00EA156F" w:rsidP="00760A5B">
      <w:pPr>
        <w:autoSpaceDE w:val="0"/>
        <w:autoSpaceDN w:val="0"/>
        <w:adjustRightInd w:val="0"/>
        <w:spacing w:line="360" w:lineRule="auto"/>
        <w:ind w:left="1" w:right="17" w:firstLineChars="200" w:firstLine="640"/>
        <w:rPr>
          <w:rFonts w:ascii="仿宋" w:eastAsia="仿宋" w:hAnsi="仿宋"/>
          <w:color w:val="000000"/>
          <w:sz w:val="32"/>
          <w:szCs w:val="32"/>
        </w:rPr>
      </w:pPr>
      <w:r>
        <w:rPr>
          <w:rFonts w:ascii="仿宋" w:eastAsia="仿宋" w:hAnsi="仿宋" w:hint="eastAsia"/>
          <w:color w:val="000000"/>
          <w:sz w:val="32"/>
          <w:szCs w:val="32"/>
        </w:rPr>
        <w:t>（二）</w:t>
      </w:r>
      <w:r w:rsidR="00760A5B" w:rsidRPr="00CD31C7">
        <w:rPr>
          <w:rFonts w:ascii="仿宋" w:eastAsia="仿宋" w:hAnsi="仿宋" w:hint="eastAsia"/>
          <w:color w:val="000000"/>
          <w:sz w:val="32"/>
          <w:szCs w:val="32"/>
        </w:rPr>
        <w:t>甲方不得携带易燃、易爆、有毒等物品及</w:t>
      </w:r>
      <w:r>
        <w:rPr>
          <w:rFonts w:ascii="仿宋" w:eastAsia="仿宋" w:hAnsi="仿宋" w:hint="eastAsia"/>
          <w:color w:val="000000"/>
          <w:sz w:val="32"/>
          <w:szCs w:val="32"/>
        </w:rPr>
        <w:t>与参展目的不符的产品进场，否则乙方有权将其清出展馆，参展服务费</w:t>
      </w:r>
      <w:r w:rsidR="00760A5B" w:rsidRPr="00CD31C7">
        <w:rPr>
          <w:rFonts w:ascii="仿宋" w:eastAsia="仿宋" w:hAnsi="仿宋" w:hint="eastAsia"/>
          <w:color w:val="000000"/>
          <w:sz w:val="32"/>
          <w:szCs w:val="32"/>
        </w:rPr>
        <w:t>不予退还，并保留追究甲方责任的权力；</w:t>
      </w:r>
    </w:p>
    <w:p w:rsidR="00760A5B" w:rsidRPr="00CD31C7" w:rsidRDefault="00EA156F" w:rsidP="00760A5B">
      <w:pPr>
        <w:autoSpaceDE w:val="0"/>
        <w:autoSpaceDN w:val="0"/>
        <w:adjustRightInd w:val="0"/>
        <w:spacing w:line="360" w:lineRule="auto"/>
        <w:ind w:left="1" w:right="17" w:firstLineChars="200" w:firstLine="640"/>
        <w:rPr>
          <w:rFonts w:ascii="仿宋" w:eastAsia="仿宋" w:hAnsi="仿宋"/>
          <w:color w:val="000000"/>
          <w:sz w:val="32"/>
          <w:szCs w:val="32"/>
        </w:rPr>
      </w:pPr>
      <w:r>
        <w:rPr>
          <w:rFonts w:ascii="仿宋" w:eastAsia="仿宋" w:hAnsi="仿宋" w:hint="eastAsia"/>
          <w:color w:val="000000"/>
          <w:sz w:val="32"/>
          <w:szCs w:val="32"/>
        </w:rPr>
        <w:t>（三）</w:t>
      </w:r>
      <w:r w:rsidR="00760A5B" w:rsidRPr="00CD31C7">
        <w:rPr>
          <w:rFonts w:ascii="仿宋" w:eastAsia="仿宋" w:hAnsi="仿宋" w:hint="eastAsia"/>
          <w:color w:val="000000"/>
          <w:sz w:val="32"/>
          <w:szCs w:val="32"/>
        </w:rPr>
        <w:t>甲方不得将其展位自行转让，一经发现，乙方有权将受让甲方清退，</w:t>
      </w:r>
      <w:r>
        <w:rPr>
          <w:rFonts w:ascii="仿宋" w:eastAsia="仿宋" w:hAnsi="仿宋" w:hint="eastAsia"/>
          <w:color w:val="000000"/>
          <w:sz w:val="32"/>
          <w:szCs w:val="32"/>
        </w:rPr>
        <w:t>参展服务费</w:t>
      </w:r>
      <w:r w:rsidR="00760A5B" w:rsidRPr="00CD31C7">
        <w:rPr>
          <w:rFonts w:ascii="仿宋" w:eastAsia="仿宋" w:hAnsi="仿宋" w:hint="eastAsia"/>
          <w:color w:val="000000"/>
          <w:sz w:val="32"/>
          <w:szCs w:val="32"/>
        </w:rPr>
        <w:t>不予退还，并保留追究甲方责任的权力；</w:t>
      </w:r>
    </w:p>
    <w:p w:rsidR="00760A5B" w:rsidRPr="00CD31C7" w:rsidRDefault="00EA156F" w:rsidP="00760A5B">
      <w:pPr>
        <w:autoSpaceDE w:val="0"/>
        <w:autoSpaceDN w:val="0"/>
        <w:adjustRightInd w:val="0"/>
        <w:spacing w:line="360" w:lineRule="auto"/>
        <w:ind w:left="1" w:right="17" w:firstLineChars="200" w:firstLine="640"/>
        <w:rPr>
          <w:rFonts w:ascii="仿宋" w:eastAsia="仿宋" w:hAnsi="仿宋"/>
          <w:color w:val="000000"/>
          <w:sz w:val="32"/>
          <w:szCs w:val="32"/>
        </w:rPr>
      </w:pPr>
      <w:r>
        <w:rPr>
          <w:rFonts w:ascii="仿宋" w:eastAsia="仿宋" w:hAnsi="仿宋" w:hint="eastAsia"/>
          <w:color w:val="000000"/>
          <w:sz w:val="32"/>
          <w:szCs w:val="32"/>
        </w:rPr>
        <w:t>（四）</w:t>
      </w:r>
      <w:r w:rsidR="00760A5B" w:rsidRPr="00CD31C7">
        <w:rPr>
          <w:rFonts w:ascii="仿宋" w:eastAsia="仿宋" w:hAnsi="仿宋" w:hint="eastAsia"/>
          <w:color w:val="000000"/>
          <w:sz w:val="32"/>
          <w:szCs w:val="32"/>
        </w:rPr>
        <w:t>在收到甲方签字盖章的本协议（签字盖章手续需要符合本协议相关条款规定）和甲方支付的参展服务费后，乙方需在5个工作日内为甲方开具发票并寄出（如遇法定节假日或票</w:t>
      </w:r>
      <w:r w:rsidR="00760A5B" w:rsidRPr="00CD31C7">
        <w:rPr>
          <w:rFonts w:ascii="仿宋" w:eastAsia="仿宋" w:hAnsi="仿宋" w:hint="eastAsia"/>
          <w:color w:val="000000"/>
          <w:sz w:val="32"/>
          <w:szCs w:val="32"/>
        </w:rPr>
        <w:lastRenderedPageBreak/>
        <w:t>据原因，时间顺延）；</w:t>
      </w:r>
    </w:p>
    <w:p w:rsidR="00760A5B" w:rsidRPr="00CD31C7" w:rsidRDefault="00EA156F" w:rsidP="00760A5B">
      <w:pPr>
        <w:autoSpaceDE w:val="0"/>
        <w:autoSpaceDN w:val="0"/>
        <w:adjustRightInd w:val="0"/>
        <w:spacing w:line="360" w:lineRule="auto"/>
        <w:ind w:left="1" w:right="17" w:firstLineChars="200" w:firstLine="640"/>
        <w:rPr>
          <w:rFonts w:ascii="仿宋" w:eastAsia="仿宋" w:hAnsi="仿宋"/>
          <w:color w:val="000000"/>
          <w:sz w:val="32"/>
          <w:szCs w:val="32"/>
        </w:rPr>
      </w:pPr>
      <w:r>
        <w:rPr>
          <w:rFonts w:ascii="仿宋" w:eastAsia="仿宋" w:hAnsi="仿宋" w:hint="eastAsia"/>
          <w:color w:val="000000"/>
          <w:sz w:val="32"/>
          <w:szCs w:val="32"/>
        </w:rPr>
        <w:t>（五）</w:t>
      </w:r>
      <w:r w:rsidR="00760A5B" w:rsidRPr="00CD31C7">
        <w:rPr>
          <w:rFonts w:ascii="仿宋" w:eastAsia="仿宋" w:hAnsi="仿宋" w:hint="eastAsia"/>
          <w:color w:val="000000"/>
          <w:sz w:val="32"/>
          <w:szCs w:val="32"/>
        </w:rPr>
        <w:t>乙方组织展会宣传、广告、公关及相关会务工作以吸引求职者；</w:t>
      </w:r>
    </w:p>
    <w:p w:rsidR="00760A5B" w:rsidRPr="00CD31C7" w:rsidRDefault="00EA156F" w:rsidP="008F62A9">
      <w:pPr>
        <w:autoSpaceDE w:val="0"/>
        <w:autoSpaceDN w:val="0"/>
        <w:adjustRightInd w:val="0"/>
        <w:spacing w:line="360" w:lineRule="auto"/>
        <w:ind w:left="1" w:right="17" w:firstLineChars="200" w:firstLine="640"/>
        <w:rPr>
          <w:rFonts w:ascii="仿宋" w:eastAsia="仿宋" w:hAnsi="仿宋"/>
          <w:color w:val="000000"/>
          <w:sz w:val="32"/>
          <w:szCs w:val="32"/>
        </w:rPr>
      </w:pPr>
      <w:r>
        <w:rPr>
          <w:rFonts w:ascii="仿宋" w:eastAsia="仿宋" w:hAnsi="仿宋" w:hint="eastAsia"/>
          <w:color w:val="000000"/>
          <w:sz w:val="32"/>
          <w:szCs w:val="32"/>
        </w:rPr>
        <w:t>（六）</w:t>
      </w:r>
      <w:r w:rsidR="00B20A5C">
        <w:rPr>
          <w:rFonts w:ascii="仿宋" w:eastAsia="仿宋" w:hAnsi="仿宋" w:hint="eastAsia"/>
          <w:color w:val="000000"/>
          <w:kern w:val="0"/>
          <w:sz w:val="32"/>
          <w:szCs w:val="32"/>
          <w:lang w:val="zh-CN"/>
        </w:rPr>
        <w:t>如</w:t>
      </w:r>
      <w:proofErr w:type="gramStart"/>
      <w:r w:rsidR="00760A5B" w:rsidRPr="00CD31C7">
        <w:rPr>
          <w:rFonts w:ascii="仿宋" w:eastAsia="仿宋" w:hAnsi="仿宋" w:hint="eastAsia"/>
          <w:color w:val="000000"/>
          <w:sz w:val="32"/>
          <w:szCs w:val="32"/>
        </w:rPr>
        <w:t>遇不可</w:t>
      </w:r>
      <w:proofErr w:type="gramEnd"/>
      <w:r w:rsidR="00760A5B" w:rsidRPr="00CD31C7">
        <w:rPr>
          <w:rFonts w:ascii="仿宋" w:eastAsia="仿宋" w:hAnsi="仿宋" w:hint="eastAsia"/>
          <w:color w:val="000000"/>
          <w:sz w:val="32"/>
          <w:szCs w:val="32"/>
        </w:rPr>
        <w:t>预测及不可抗拒之因素影响，乙方有权缩短或延长举行日期、延期甚至取消此次</w:t>
      </w:r>
      <w:r>
        <w:rPr>
          <w:rFonts w:ascii="仿宋" w:eastAsia="仿宋" w:hAnsi="仿宋" w:hint="eastAsia"/>
          <w:color w:val="000000"/>
          <w:sz w:val="32"/>
          <w:szCs w:val="32"/>
        </w:rPr>
        <w:t>招聘会</w:t>
      </w:r>
      <w:r w:rsidR="00760A5B" w:rsidRPr="00CD31C7">
        <w:rPr>
          <w:rFonts w:ascii="仿宋" w:eastAsia="仿宋" w:hAnsi="仿宋" w:hint="eastAsia"/>
          <w:color w:val="000000"/>
          <w:sz w:val="32"/>
          <w:szCs w:val="32"/>
        </w:rPr>
        <w:t>；乙方有义务将</w:t>
      </w:r>
      <w:r>
        <w:rPr>
          <w:rFonts w:ascii="仿宋" w:eastAsia="仿宋" w:hAnsi="仿宋" w:hint="eastAsia"/>
          <w:color w:val="000000"/>
          <w:sz w:val="32"/>
          <w:szCs w:val="32"/>
        </w:rPr>
        <w:t>有关</w:t>
      </w:r>
      <w:r w:rsidR="00760A5B" w:rsidRPr="00CD31C7">
        <w:rPr>
          <w:rFonts w:ascii="仿宋" w:eastAsia="仿宋" w:hAnsi="仿宋" w:hint="eastAsia"/>
          <w:color w:val="000000"/>
          <w:sz w:val="32"/>
          <w:szCs w:val="32"/>
        </w:rPr>
        <w:t>情况变动及时告知甲方。</w:t>
      </w:r>
    </w:p>
    <w:p w:rsidR="00760A5B" w:rsidRPr="00633283" w:rsidRDefault="00760A5B" w:rsidP="00633283">
      <w:pPr>
        <w:autoSpaceDE w:val="0"/>
        <w:autoSpaceDN w:val="0"/>
        <w:adjustRightInd w:val="0"/>
        <w:spacing w:line="360" w:lineRule="auto"/>
        <w:ind w:right="17" w:firstLineChars="200" w:firstLine="640"/>
        <w:rPr>
          <w:rFonts w:ascii="黑体" w:eastAsia="黑体" w:hAnsi="黑体"/>
          <w:color w:val="000000"/>
          <w:sz w:val="32"/>
          <w:szCs w:val="32"/>
        </w:rPr>
      </w:pPr>
      <w:r w:rsidRPr="00633283">
        <w:rPr>
          <w:rFonts w:ascii="黑体" w:eastAsia="黑体" w:hAnsi="黑体" w:hint="eastAsia"/>
          <w:color w:val="000000"/>
          <w:sz w:val="32"/>
          <w:szCs w:val="32"/>
        </w:rPr>
        <w:t>四、协议的终止和有效期</w:t>
      </w:r>
    </w:p>
    <w:p w:rsidR="00760A5B" w:rsidRPr="00CD31C7" w:rsidRDefault="00EA156F" w:rsidP="00760A5B">
      <w:pPr>
        <w:spacing w:line="360" w:lineRule="auto"/>
        <w:ind w:left="1" w:firstLineChars="200" w:firstLine="640"/>
        <w:rPr>
          <w:rFonts w:ascii="仿宋" w:eastAsia="仿宋" w:hAnsi="仿宋" w:cs="宋体"/>
          <w:color w:val="000000"/>
          <w:kern w:val="0"/>
          <w:sz w:val="32"/>
          <w:szCs w:val="32"/>
        </w:rPr>
      </w:pPr>
      <w:r>
        <w:rPr>
          <w:rFonts w:ascii="仿宋" w:eastAsia="仿宋" w:hAnsi="仿宋" w:hint="eastAsia"/>
          <w:sz w:val="32"/>
          <w:szCs w:val="32"/>
        </w:rPr>
        <w:t>（一）</w:t>
      </w:r>
      <w:r w:rsidR="00760A5B" w:rsidRPr="00CD31C7">
        <w:rPr>
          <w:rFonts w:ascii="仿宋" w:eastAsia="仿宋" w:hAnsi="仿宋" w:cs="宋体" w:hint="eastAsia"/>
          <w:color w:val="000000"/>
          <w:kern w:val="0"/>
          <w:sz w:val="32"/>
          <w:szCs w:val="32"/>
        </w:rPr>
        <w:t>在本</w:t>
      </w:r>
      <w:r w:rsidR="00BC1D00">
        <w:rPr>
          <w:rFonts w:ascii="仿宋" w:eastAsia="仿宋" w:hAnsi="仿宋" w:cs="宋体" w:hint="eastAsia"/>
          <w:color w:val="000000"/>
          <w:kern w:val="0"/>
          <w:sz w:val="32"/>
          <w:szCs w:val="32"/>
        </w:rPr>
        <w:t>协议的执行过程中，若因发生“不可抗力”事件，而使</w:t>
      </w:r>
      <w:r>
        <w:rPr>
          <w:rFonts w:ascii="仿宋" w:eastAsia="仿宋" w:hAnsi="仿宋" w:cs="宋体" w:hint="eastAsia"/>
          <w:color w:val="000000"/>
          <w:kern w:val="0"/>
          <w:sz w:val="32"/>
          <w:szCs w:val="32"/>
        </w:rPr>
        <w:t>招聘会</w:t>
      </w:r>
      <w:r w:rsidR="00BC1D00">
        <w:rPr>
          <w:rFonts w:ascii="仿宋" w:eastAsia="仿宋" w:hAnsi="仿宋" w:cs="宋体" w:hint="eastAsia"/>
          <w:color w:val="000000"/>
          <w:kern w:val="0"/>
          <w:sz w:val="32"/>
          <w:szCs w:val="32"/>
        </w:rPr>
        <w:t>被迫取消，乙方将退还甲</w:t>
      </w:r>
      <w:r w:rsidR="00760A5B" w:rsidRPr="00CD31C7">
        <w:rPr>
          <w:rFonts w:ascii="仿宋" w:eastAsia="仿宋" w:hAnsi="仿宋" w:cs="宋体" w:hint="eastAsia"/>
          <w:color w:val="000000"/>
          <w:kern w:val="0"/>
          <w:sz w:val="32"/>
          <w:szCs w:val="32"/>
        </w:rPr>
        <w:t>方</w:t>
      </w:r>
      <w:r w:rsidR="00760A5B" w:rsidRPr="00CD31C7">
        <w:rPr>
          <w:rFonts w:ascii="仿宋" w:eastAsia="仿宋" w:hAnsi="仿宋" w:hint="eastAsia"/>
          <w:sz w:val="32"/>
          <w:szCs w:val="32"/>
        </w:rPr>
        <w:t>全额参展服务费，</w:t>
      </w:r>
      <w:r w:rsidR="00760A5B" w:rsidRPr="00CD31C7">
        <w:rPr>
          <w:rFonts w:ascii="仿宋" w:eastAsia="仿宋" w:hAnsi="仿宋" w:cs="宋体" w:hint="eastAsia"/>
          <w:color w:val="000000"/>
          <w:kern w:val="0"/>
          <w:sz w:val="32"/>
          <w:szCs w:val="32"/>
        </w:rPr>
        <w:t>本协议届时自动终止。甲乙双方就相关善后事宜进行协商并达成具体解决方案，甲乙双方均不向对方提出连带经济赔偿要求</w:t>
      </w:r>
      <w:r w:rsidR="00077D0B" w:rsidRPr="00CD31C7">
        <w:rPr>
          <w:rFonts w:ascii="仿宋" w:eastAsia="仿宋" w:hAnsi="仿宋" w:cs="宋体" w:hint="eastAsia"/>
          <w:color w:val="000000"/>
          <w:kern w:val="0"/>
          <w:sz w:val="32"/>
          <w:szCs w:val="32"/>
        </w:rPr>
        <w:t>。</w:t>
      </w:r>
    </w:p>
    <w:p w:rsidR="00760A5B" w:rsidRPr="00CD31C7" w:rsidRDefault="00EA156F" w:rsidP="00760A5B">
      <w:pPr>
        <w:autoSpaceDE w:val="0"/>
        <w:autoSpaceDN w:val="0"/>
        <w:adjustRightInd w:val="0"/>
        <w:spacing w:line="360" w:lineRule="auto"/>
        <w:ind w:right="17" w:firstLineChars="200" w:firstLine="640"/>
        <w:rPr>
          <w:rFonts w:ascii="仿宋" w:eastAsia="仿宋" w:hAnsi="仿宋"/>
          <w:sz w:val="32"/>
          <w:szCs w:val="32"/>
        </w:rPr>
      </w:pPr>
      <w:r>
        <w:rPr>
          <w:rFonts w:ascii="仿宋" w:eastAsia="仿宋" w:hAnsi="仿宋" w:hint="eastAsia"/>
          <w:sz w:val="32"/>
          <w:szCs w:val="32"/>
        </w:rPr>
        <w:t>（二）</w:t>
      </w:r>
      <w:r w:rsidR="00760A5B" w:rsidRPr="00CD31C7">
        <w:rPr>
          <w:rFonts w:ascii="仿宋" w:eastAsia="仿宋" w:hAnsi="仿宋" w:hint="eastAsia"/>
          <w:sz w:val="32"/>
          <w:szCs w:val="32"/>
        </w:rPr>
        <w:t>本协议的有效期至</w:t>
      </w:r>
      <w:r w:rsidR="00760A5B" w:rsidRPr="00CD31C7">
        <w:rPr>
          <w:rFonts w:ascii="仿宋" w:eastAsia="仿宋" w:hAnsi="仿宋" w:hint="eastAsia"/>
          <w:color w:val="000000"/>
          <w:kern w:val="0"/>
          <w:sz w:val="32"/>
          <w:szCs w:val="32"/>
          <w:lang w:val="zh-CN"/>
        </w:rPr>
        <w:t>年月日</w:t>
      </w:r>
      <w:r w:rsidR="00077D0B" w:rsidRPr="00CD31C7">
        <w:rPr>
          <w:rFonts w:ascii="仿宋" w:eastAsia="仿宋" w:hAnsi="仿宋" w:hint="eastAsia"/>
          <w:sz w:val="32"/>
          <w:szCs w:val="32"/>
        </w:rPr>
        <w:t>。</w:t>
      </w:r>
    </w:p>
    <w:p w:rsidR="00760A5B" w:rsidRPr="00CD31C7" w:rsidRDefault="00EA156F" w:rsidP="008F62A9">
      <w:pPr>
        <w:autoSpaceDE w:val="0"/>
        <w:autoSpaceDN w:val="0"/>
        <w:adjustRightInd w:val="0"/>
        <w:spacing w:line="360" w:lineRule="auto"/>
        <w:ind w:left="1" w:right="17" w:firstLineChars="200" w:firstLine="640"/>
        <w:rPr>
          <w:rFonts w:ascii="仿宋" w:eastAsia="仿宋" w:hAnsi="仿宋" w:cs="宋体"/>
          <w:color w:val="000000"/>
          <w:kern w:val="0"/>
          <w:sz w:val="32"/>
          <w:szCs w:val="32"/>
        </w:rPr>
      </w:pPr>
      <w:r>
        <w:rPr>
          <w:rFonts w:ascii="仿宋" w:eastAsia="仿宋" w:hAnsi="仿宋" w:hint="eastAsia"/>
          <w:sz w:val="32"/>
          <w:szCs w:val="32"/>
        </w:rPr>
        <w:t>（三）</w:t>
      </w:r>
      <w:r w:rsidR="00760A5B" w:rsidRPr="00CD31C7">
        <w:rPr>
          <w:rFonts w:ascii="仿宋" w:eastAsia="仿宋" w:hAnsi="仿宋" w:cs="宋体" w:hint="eastAsia"/>
          <w:color w:val="000000"/>
          <w:kern w:val="0"/>
          <w:sz w:val="32"/>
          <w:szCs w:val="32"/>
        </w:rPr>
        <w:t>在协议有效期限内，双方未经对方同意不得提前解除本协议。</w:t>
      </w:r>
    </w:p>
    <w:p w:rsidR="00760A5B" w:rsidRPr="00633283" w:rsidRDefault="00760A5B" w:rsidP="00633283">
      <w:pPr>
        <w:autoSpaceDE w:val="0"/>
        <w:autoSpaceDN w:val="0"/>
        <w:adjustRightInd w:val="0"/>
        <w:spacing w:line="360" w:lineRule="auto"/>
        <w:ind w:right="17" w:firstLineChars="200" w:firstLine="640"/>
        <w:rPr>
          <w:rFonts w:ascii="黑体" w:eastAsia="黑体" w:hAnsi="黑体" w:cs="宋体"/>
          <w:color w:val="000000"/>
          <w:kern w:val="0"/>
          <w:sz w:val="32"/>
          <w:szCs w:val="32"/>
        </w:rPr>
      </w:pPr>
      <w:r w:rsidRPr="00633283">
        <w:rPr>
          <w:rFonts w:ascii="黑体" w:eastAsia="黑体" w:hAnsi="黑体" w:cs="宋体" w:hint="eastAsia"/>
          <w:color w:val="000000"/>
          <w:kern w:val="0"/>
          <w:sz w:val="32"/>
          <w:szCs w:val="32"/>
        </w:rPr>
        <w:t>五、协议的违约和争议解决</w:t>
      </w:r>
    </w:p>
    <w:p w:rsidR="00760A5B" w:rsidRPr="00CD31C7" w:rsidRDefault="00EA156F" w:rsidP="00633283">
      <w:pPr>
        <w:autoSpaceDE w:val="0"/>
        <w:autoSpaceDN w:val="0"/>
        <w:adjustRightInd w:val="0"/>
        <w:spacing w:line="360" w:lineRule="auto"/>
        <w:ind w:right="17" w:firstLineChars="200" w:firstLine="640"/>
        <w:rPr>
          <w:rFonts w:ascii="仿宋" w:eastAsia="仿宋" w:hAnsi="仿宋" w:cs="宋体"/>
          <w:color w:val="000000"/>
          <w:kern w:val="0"/>
          <w:sz w:val="32"/>
          <w:szCs w:val="32"/>
        </w:rPr>
      </w:pPr>
      <w:r>
        <w:rPr>
          <w:rFonts w:ascii="仿宋" w:eastAsia="仿宋" w:hAnsi="仿宋" w:hint="eastAsia"/>
          <w:sz w:val="32"/>
          <w:szCs w:val="32"/>
        </w:rPr>
        <w:t>（一）</w:t>
      </w:r>
      <w:r w:rsidR="00760A5B" w:rsidRPr="00CD31C7">
        <w:rPr>
          <w:rFonts w:ascii="仿宋" w:eastAsia="仿宋" w:hAnsi="仿宋" w:cs="宋体" w:hint="eastAsia"/>
          <w:color w:val="000000"/>
          <w:kern w:val="0"/>
          <w:sz w:val="32"/>
          <w:szCs w:val="32"/>
        </w:rPr>
        <w:t>在执行本协议的过程中，若甲方或乙方发生违约，或甲乙双方发生争议，双方应通过友好协商而努力解决。协商应于一方在向另一方正式提出书面请求后立即执行。若在一方提出请求后</w:t>
      </w:r>
      <w:r w:rsidR="00633283">
        <w:rPr>
          <w:rFonts w:ascii="仿宋" w:eastAsia="仿宋" w:hAnsi="仿宋" w:cs="宋体" w:hint="eastAsia"/>
          <w:color w:val="000000"/>
          <w:kern w:val="0"/>
          <w:sz w:val="32"/>
          <w:szCs w:val="32"/>
        </w:rPr>
        <w:t>10</w:t>
      </w:r>
      <w:r w:rsidR="00760A5B" w:rsidRPr="00CD31C7">
        <w:rPr>
          <w:rFonts w:ascii="仿宋" w:eastAsia="仿宋" w:hAnsi="仿宋" w:cs="宋体" w:hint="eastAsia"/>
          <w:color w:val="000000"/>
          <w:kern w:val="0"/>
          <w:sz w:val="32"/>
          <w:szCs w:val="32"/>
        </w:rPr>
        <w:t>天内，甲乙双方无法通过协商解决此争议，则正式书面提出争议的一方可在书面通知另一方后，向协议执行地所管辖的司法机关提出诉讼，以通过正常的司法程序来解决此</w:t>
      </w:r>
      <w:r w:rsidR="00760A5B" w:rsidRPr="00CD31C7">
        <w:rPr>
          <w:rFonts w:ascii="仿宋" w:eastAsia="仿宋" w:hAnsi="仿宋" w:cs="宋体" w:hint="eastAsia"/>
          <w:color w:val="000000"/>
          <w:kern w:val="0"/>
          <w:sz w:val="32"/>
          <w:szCs w:val="32"/>
        </w:rPr>
        <w:lastRenderedPageBreak/>
        <w:t>争议。</w:t>
      </w:r>
    </w:p>
    <w:p w:rsidR="00760A5B" w:rsidRPr="00CD31C7" w:rsidRDefault="00EA156F" w:rsidP="002A3ED1">
      <w:pPr>
        <w:spacing w:line="360" w:lineRule="auto"/>
        <w:ind w:firstLineChars="200" w:firstLine="640"/>
        <w:rPr>
          <w:rFonts w:ascii="仿宋" w:eastAsia="仿宋" w:hAnsi="仿宋" w:cs="宋体"/>
          <w:color w:val="000000"/>
          <w:kern w:val="0"/>
          <w:sz w:val="32"/>
          <w:szCs w:val="32"/>
        </w:rPr>
      </w:pPr>
      <w:r>
        <w:rPr>
          <w:rFonts w:ascii="仿宋" w:eastAsia="仿宋" w:hAnsi="仿宋" w:hint="eastAsia"/>
          <w:sz w:val="32"/>
          <w:szCs w:val="32"/>
        </w:rPr>
        <w:t>（二）</w:t>
      </w:r>
      <w:r w:rsidR="00760A5B" w:rsidRPr="00CD31C7">
        <w:rPr>
          <w:rFonts w:ascii="仿宋" w:eastAsia="仿宋" w:hAnsi="仿宋" w:cs="宋体" w:hint="eastAsia"/>
          <w:color w:val="000000"/>
          <w:kern w:val="0"/>
          <w:sz w:val="32"/>
          <w:szCs w:val="32"/>
        </w:rPr>
        <w:t>本协议的执行、效力、解释、履行和争议的解决均属中国法律管辖。</w:t>
      </w:r>
    </w:p>
    <w:p w:rsidR="00760A5B" w:rsidRPr="00CD31C7" w:rsidRDefault="00EA156F" w:rsidP="008F62A9">
      <w:pPr>
        <w:autoSpaceDE w:val="0"/>
        <w:autoSpaceDN w:val="0"/>
        <w:adjustRightInd w:val="0"/>
        <w:spacing w:line="360" w:lineRule="auto"/>
        <w:ind w:right="17" w:firstLineChars="200" w:firstLine="640"/>
        <w:rPr>
          <w:rFonts w:ascii="仿宋" w:eastAsia="仿宋" w:hAnsi="仿宋" w:cs="宋体"/>
          <w:color w:val="000000"/>
          <w:kern w:val="0"/>
          <w:sz w:val="32"/>
          <w:szCs w:val="32"/>
        </w:rPr>
      </w:pPr>
      <w:r>
        <w:rPr>
          <w:rFonts w:ascii="仿宋" w:eastAsia="仿宋" w:hAnsi="仿宋" w:hint="eastAsia"/>
          <w:sz w:val="32"/>
          <w:szCs w:val="32"/>
        </w:rPr>
        <w:t>（三）</w:t>
      </w:r>
      <w:r w:rsidR="00760A5B" w:rsidRPr="00CD31C7">
        <w:rPr>
          <w:rFonts w:ascii="仿宋" w:eastAsia="仿宋" w:hAnsi="仿宋" w:cs="宋体" w:hint="eastAsia"/>
          <w:color w:val="000000"/>
          <w:kern w:val="0"/>
          <w:sz w:val="32"/>
          <w:szCs w:val="32"/>
        </w:rPr>
        <w:t>司法的最终裁决对甲乙双方均具有最终约束力，包括违约责任的确定、连带经济赔偿和相关诉讼费用等的裁决。</w:t>
      </w:r>
    </w:p>
    <w:p w:rsidR="00760A5B" w:rsidRPr="00633283" w:rsidRDefault="00760A5B" w:rsidP="00633283">
      <w:pPr>
        <w:autoSpaceDE w:val="0"/>
        <w:autoSpaceDN w:val="0"/>
        <w:adjustRightInd w:val="0"/>
        <w:spacing w:line="360" w:lineRule="auto"/>
        <w:ind w:right="17" w:firstLineChars="200" w:firstLine="640"/>
        <w:rPr>
          <w:rFonts w:ascii="黑体" w:eastAsia="黑体" w:hAnsi="黑体"/>
          <w:sz w:val="32"/>
          <w:szCs w:val="32"/>
        </w:rPr>
      </w:pPr>
      <w:r w:rsidRPr="00633283">
        <w:rPr>
          <w:rFonts w:ascii="黑体" w:eastAsia="黑体" w:hAnsi="黑体" w:hint="eastAsia"/>
          <w:sz w:val="32"/>
          <w:szCs w:val="32"/>
        </w:rPr>
        <w:t>六、其他</w:t>
      </w:r>
    </w:p>
    <w:p w:rsidR="00760A5B" w:rsidRDefault="00760A5B" w:rsidP="00760A5B">
      <w:pPr>
        <w:widowControl/>
        <w:tabs>
          <w:tab w:val="left" w:pos="540"/>
          <w:tab w:val="left" w:pos="720"/>
        </w:tabs>
        <w:spacing w:line="360" w:lineRule="auto"/>
        <w:ind w:firstLineChars="200" w:firstLine="640"/>
        <w:rPr>
          <w:rFonts w:ascii="仿宋" w:eastAsia="仿宋" w:hAnsi="仿宋"/>
          <w:sz w:val="32"/>
          <w:szCs w:val="32"/>
        </w:rPr>
      </w:pPr>
      <w:r w:rsidRPr="00CD31C7">
        <w:rPr>
          <w:rFonts w:ascii="仿宋" w:eastAsia="仿宋" w:hAnsi="仿宋" w:hint="eastAsia"/>
          <w:sz w:val="32"/>
          <w:szCs w:val="32"/>
        </w:rPr>
        <w:t>本协议壹式贰份，双方各执壹份，均具同等法律效力。本协议自双方法定代表人或授权代表签署并加盖公章或合同章之日起生效。</w:t>
      </w:r>
    </w:p>
    <w:p w:rsidR="008F75AD" w:rsidRDefault="008F75AD" w:rsidP="00760A5B">
      <w:pPr>
        <w:widowControl/>
        <w:tabs>
          <w:tab w:val="left" w:pos="540"/>
          <w:tab w:val="left" w:pos="720"/>
        </w:tabs>
        <w:spacing w:line="360" w:lineRule="auto"/>
        <w:ind w:firstLineChars="200" w:firstLine="640"/>
        <w:rPr>
          <w:rFonts w:ascii="仿宋" w:eastAsia="仿宋" w:hAnsi="仿宋"/>
          <w:sz w:val="32"/>
          <w:szCs w:val="32"/>
        </w:rPr>
      </w:pPr>
    </w:p>
    <w:p w:rsidR="00633283" w:rsidRPr="00CD31C7" w:rsidRDefault="00633283" w:rsidP="00760A5B">
      <w:pPr>
        <w:widowControl/>
        <w:tabs>
          <w:tab w:val="left" w:pos="540"/>
          <w:tab w:val="left" w:pos="720"/>
        </w:tabs>
        <w:spacing w:line="360" w:lineRule="auto"/>
        <w:ind w:firstLineChars="200" w:firstLine="640"/>
        <w:rPr>
          <w:rFonts w:ascii="仿宋" w:eastAsia="仿宋" w:hAnsi="仿宋"/>
          <w:sz w:val="32"/>
          <w:szCs w:val="32"/>
        </w:rPr>
      </w:pPr>
    </w:p>
    <w:p w:rsidR="00EA156F" w:rsidRDefault="00760A5B" w:rsidP="000E1853">
      <w:pPr>
        <w:ind w:left="6080" w:hangingChars="1900" w:hanging="6080"/>
        <w:rPr>
          <w:rFonts w:ascii="仿宋" w:eastAsia="仿宋" w:hAnsi="仿宋"/>
          <w:sz w:val="32"/>
          <w:szCs w:val="32"/>
        </w:rPr>
      </w:pPr>
      <w:r w:rsidRPr="00CD31C7">
        <w:rPr>
          <w:rFonts w:ascii="仿宋" w:eastAsia="仿宋" w:hAnsi="仿宋" w:hint="eastAsia"/>
          <w:sz w:val="32"/>
          <w:szCs w:val="32"/>
        </w:rPr>
        <w:t>甲方(盖章)：                  乙方（盖章）</w:t>
      </w:r>
    </w:p>
    <w:p w:rsidR="00EA156F" w:rsidRDefault="008F75AD" w:rsidP="00EA156F">
      <w:pPr>
        <w:ind w:leftChars="1900" w:left="3990" w:firstLineChars="250" w:firstLine="800"/>
        <w:rPr>
          <w:rFonts w:ascii="仿宋" w:eastAsia="仿宋" w:hAnsi="仿宋"/>
          <w:sz w:val="32"/>
          <w:szCs w:val="32"/>
        </w:rPr>
      </w:pPr>
      <w:r>
        <w:rPr>
          <w:rFonts w:ascii="仿宋" w:eastAsia="仿宋" w:hAnsi="仿宋" w:hint="eastAsia"/>
          <w:sz w:val="32"/>
          <w:szCs w:val="32"/>
        </w:rPr>
        <w:t>科学技术部</w:t>
      </w:r>
    </w:p>
    <w:p w:rsidR="00760A5B" w:rsidRPr="00CD31C7" w:rsidRDefault="000E1853" w:rsidP="00EA156F">
      <w:pPr>
        <w:ind w:leftChars="1900" w:left="3990" w:firstLineChars="250" w:firstLine="800"/>
        <w:rPr>
          <w:rFonts w:ascii="仿宋" w:eastAsia="仿宋" w:hAnsi="仿宋"/>
          <w:sz w:val="32"/>
          <w:szCs w:val="32"/>
        </w:rPr>
      </w:pPr>
      <w:r w:rsidRPr="00CD31C7">
        <w:rPr>
          <w:rFonts w:ascii="仿宋" w:eastAsia="仿宋" w:hAnsi="仿宋" w:hint="eastAsia"/>
          <w:sz w:val="32"/>
          <w:szCs w:val="32"/>
        </w:rPr>
        <w:t>国外人才研究中心</w:t>
      </w:r>
    </w:p>
    <w:p w:rsidR="00760A5B" w:rsidRDefault="00760A5B" w:rsidP="00760A5B">
      <w:pPr>
        <w:ind w:firstLineChars="2250" w:firstLine="7200"/>
        <w:rPr>
          <w:rFonts w:ascii="仿宋" w:eastAsia="仿宋" w:hAnsi="仿宋"/>
          <w:sz w:val="32"/>
          <w:szCs w:val="32"/>
        </w:rPr>
      </w:pPr>
    </w:p>
    <w:p w:rsidR="00EA156F" w:rsidRDefault="00EA156F" w:rsidP="00760A5B">
      <w:pPr>
        <w:ind w:firstLineChars="2250" w:firstLine="7200"/>
        <w:rPr>
          <w:rFonts w:ascii="仿宋" w:eastAsia="仿宋" w:hAnsi="仿宋"/>
          <w:sz w:val="32"/>
          <w:szCs w:val="32"/>
        </w:rPr>
      </w:pPr>
    </w:p>
    <w:p w:rsidR="00EA156F" w:rsidRPr="00EA156F" w:rsidRDefault="00EA156F" w:rsidP="00760A5B">
      <w:pPr>
        <w:ind w:firstLineChars="2250" w:firstLine="7200"/>
        <w:rPr>
          <w:rFonts w:ascii="仿宋" w:eastAsia="仿宋" w:hAnsi="仿宋"/>
          <w:sz w:val="32"/>
          <w:szCs w:val="32"/>
        </w:rPr>
      </w:pPr>
    </w:p>
    <w:p w:rsidR="00760A5B" w:rsidRDefault="00760A5B" w:rsidP="00760A5B">
      <w:pPr>
        <w:rPr>
          <w:rFonts w:ascii="仿宋" w:eastAsia="仿宋" w:hAnsi="仿宋"/>
          <w:sz w:val="32"/>
          <w:szCs w:val="32"/>
        </w:rPr>
      </w:pPr>
      <w:r w:rsidRPr="00CD31C7">
        <w:rPr>
          <w:rFonts w:ascii="仿宋" w:eastAsia="仿宋" w:hAnsi="仿宋" w:hint="eastAsia"/>
          <w:sz w:val="32"/>
          <w:szCs w:val="32"/>
        </w:rPr>
        <w:t>签字：                        签字：</w:t>
      </w:r>
    </w:p>
    <w:p w:rsidR="00EA156F" w:rsidRPr="00CD31C7" w:rsidRDefault="00EA156F" w:rsidP="00760A5B">
      <w:pPr>
        <w:rPr>
          <w:rFonts w:ascii="仿宋" w:eastAsia="仿宋" w:hAnsi="仿宋"/>
          <w:sz w:val="32"/>
          <w:szCs w:val="32"/>
        </w:rPr>
      </w:pPr>
    </w:p>
    <w:p w:rsidR="007D1DA9" w:rsidRPr="00CD31C7" w:rsidRDefault="00760A5B" w:rsidP="00A13398">
      <w:pPr>
        <w:rPr>
          <w:rFonts w:ascii="仿宋" w:eastAsia="仿宋" w:hAnsi="仿宋"/>
          <w:sz w:val="32"/>
          <w:szCs w:val="32"/>
        </w:rPr>
      </w:pPr>
      <w:r w:rsidRPr="00CD31C7">
        <w:rPr>
          <w:rFonts w:ascii="仿宋" w:eastAsia="仿宋" w:hAnsi="仿宋" w:hint="eastAsia"/>
          <w:sz w:val="32"/>
          <w:szCs w:val="32"/>
        </w:rPr>
        <w:t>日期：                        日期：</w:t>
      </w:r>
    </w:p>
    <w:sectPr w:rsidR="007D1DA9" w:rsidRPr="00CD31C7" w:rsidSect="00A13398">
      <w:footerReference w:type="even" r:id="rId8"/>
      <w:footerReference w:type="default" r:id="rId9"/>
      <w:pgSz w:w="11906" w:h="16838"/>
      <w:pgMar w:top="2098" w:right="1588" w:bottom="1701" w:left="1588" w:header="851" w:footer="992" w:gutter="0"/>
      <w:pgBorders>
        <w:top w:val="none" w:sz="0" w:space="1" w:color="auto"/>
        <w:left w:val="none" w:sz="0" w:space="4" w:color="auto"/>
        <w:bottom w:val="single" w:sz="4" w:space="1" w:color="auto"/>
        <w:right w:val="none" w:sz="0" w:space="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412" w:rsidRDefault="008B7412">
      <w:r>
        <w:separator/>
      </w:r>
    </w:p>
  </w:endnote>
  <w:endnote w:type="continuationSeparator" w:id="0">
    <w:p w:rsidR="008B7412" w:rsidRDefault="008B7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5E" w:rsidRDefault="00782A96" w:rsidP="00CF6BE9">
    <w:pPr>
      <w:pStyle w:val="a4"/>
      <w:framePr w:wrap="around" w:vAnchor="text" w:hAnchor="margin" w:xAlign="center" w:y="1"/>
      <w:rPr>
        <w:rStyle w:val="a6"/>
      </w:rPr>
    </w:pPr>
    <w:r>
      <w:rPr>
        <w:rStyle w:val="a6"/>
      </w:rPr>
      <w:fldChar w:fldCharType="begin"/>
    </w:r>
    <w:r w:rsidR="00706B5E">
      <w:rPr>
        <w:rStyle w:val="a6"/>
      </w:rPr>
      <w:instrText xml:space="preserve">PAGE  </w:instrText>
    </w:r>
    <w:r>
      <w:rPr>
        <w:rStyle w:val="a6"/>
      </w:rPr>
      <w:fldChar w:fldCharType="end"/>
    </w:r>
  </w:p>
  <w:p w:rsidR="00706B5E" w:rsidRDefault="00706B5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5E" w:rsidRDefault="00782A96" w:rsidP="00CF6BE9">
    <w:pPr>
      <w:pStyle w:val="a4"/>
      <w:framePr w:wrap="around" w:vAnchor="text" w:hAnchor="margin" w:xAlign="center" w:y="1"/>
      <w:rPr>
        <w:rStyle w:val="a6"/>
      </w:rPr>
    </w:pPr>
    <w:r>
      <w:rPr>
        <w:rStyle w:val="a6"/>
      </w:rPr>
      <w:fldChar w:fldCharType="begin"/>
    </w:r>
    <w:r w:rsidR="00706B5E">
      <w:rPr>
        <w:rStyle w:val="a6"/>
      </w:rPr>
      <w:instrText xml:space="preserve">PAGE  </w:instrText>
    </w:r>
    <w:r>
      <w:rPr>
        <w:rStyle w:val="a6"/>
      </w:rPr>
      <w:fldChar w:fldCharType="separate"/>
    </w:r>
    <w:r w:rsidR="006817D3">
      <w:rPr>
        <w:rStyle w:val="a6"/>
        <w:noProof/>
      </w:rPr>
      <w:t>3</w:t>
    </w:r>
    <w:r>
      <w:rPr>
        <w:rStyle w:val="a6"/>
      </w:rPr>
      <w:fldChar w:fldCharType="end"/>
    </w:r>
  </w:p>
  <w:p w:rsidR="00706B5E" w:rsidRDefault="00706B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412" w:rsidRDefault="008B7412">
      <w:r>
        <w:separator/>
      </w:r>
    </w:p>
  </w:footnote>
  <w:footnote w:type="continuationSeparator" w:id="0">
    <w:p w:rsidR="008B7412" w:rsidRDefault="008B7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11F6D"/>
    <w:multiLevelType w:val="hybridMultilevel"/>
    <w:tmpl w:val="10E207E2"/>
    <w:lvl w:ilvl="0" w:tplc="8BD6345C">
      <w:start w:val="1"/>
      <w:numFmt w:val="japaneseCounting"/>
      <w:lvlText w:val="%1、"/>
      <w:lvlJc w:val="left"/>
      <w:pPr>
        <w:ind w:left="1004"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5180"/>
    <w:rsid w:val="00047999"/>
    <w:rsid w:val="00052898"/>
    <w:rsid w:val="00075846"/>
    <w:rsid w:val="00076142"/>
    <w:rsid w:val="00077D0B"/>
    <w:rsid w:val="0008052D"/>
    <w:rsid w:val="0009506A"/>
    <w:rsid w:val="000B09DF"/>
    <w:rsid w:val="000B3C2E"/>
    <w:rsid w:val="000D446B"/>
    <w:rsid w:val="000E1853"/>
    <w:rsid w:val="000F0B44"/>
    <w:rsid w:val="00104A75"/>
    <w:rsid w:val="00104F5C"/>
    <w:rsid w:val="00111D73"/>
    <w:rsid w:val="001373B3"/>
    <w:rsid w:val="0014141D"/>
    <w:rsid w:val="00151872"/>
    <w:rsid w:val="00156F69"/>
    <w:rsid w:val="001707AE"/>
    <w:rsid w:val="00171456"/>
    <w:rsid w:val="00172A27"/>
    <w:rsid w:val="00177652"/>
    <w:rsid w:val="001812E6"/>
    <w:rsid w:val="00183956"/>
    <w:rsid w:val="00185C29"/>
    <w:rsid w:val="00190D1D"/>
    <w:rsid w:val="001A255D"/>
    <w:rsid w:val="001A26D5"/>
    <w:rsid w:val="001A339A"/>
    <w:rsid w:val="001B1655"/>
    <w:rsid w:val="001C0EF8"/>
    <w:rsid w:val="001D1033"/>
    <w:rsid w:val="001F47DE"/>
    <w:rsid w:val="001F68ED"/>
    <w:rsid w:val="00200ED7"/>
    <w:rsid w:val="00200EF1"/>
    <w:rsid w:val="002048FE"/>
    <w:rsid w:val="0021649D"/>
    <w:rsid w:val="002346FD"/>
    <w:rsid w:val="00235DCE"/>
    <w:rsid w:val="00241F47"/>
    <w:rsid w:val="00246B9C"/>
    <w:rsid w:val="00256AF3"/>
    <w:rsid w:val="0027439B"/>
    <w:rsid w:val="002756CD"/>
    <w:rsid w:val="00277307"/>
    <w:rsid w:val="00277773"/>
    <w:rsid w:val="00282118"/>
    <w:rsid w:val="00291086"/>
    <w:rsid w:val="002A3ED1"/>
    <w:rsid w:val="002D2021"/>
    <w:rsid w:val="002D318A"/>
    <w:rsid w:val="002D4D2A"/>
    <w:rsid w:val="002D5B3B"/>
    <w:rsid w:val="002F2EE5"/>
    <w:rsid w:val="00300EA0"/>
    <w:rsid w:val="00307391"/>
    <w:rsid w:val="00363203"/>
    <w:rsid w:val="003700E7"/>
    <w:rsid w:val="00391FB3"/>
    <w:rsid w:val="003972F6"/>
    <w:rsid w:val="00397CC6"/>
    <w:rsid w:val="003A5E15"/>
    <w:rsid w:val="003A6834"/>
    <w:rsid w:val="003B5344"/>
    <w:rsid w:val="003C3908"/>
    <w:rsid w:val="003C5FE0"/>
    <w:rsid w:val="003F0164"/>
    <w:rsid w:val="003F3A7D"/>
    <w:rsid w:val="00401407"/>
    <w:rsid w:val="004061A9"/>
    <w:rsid w:val="004076AE"/>
    <w:rsid w:val="00416F30"/>
    <w:rsid w:val="0042316A"/>
    <w:rsid w:val="00450217"/>
    <w:rsid w:val="004632CD"/>
    <w:rsid w:val="00477FD4"/>
    <w:rsid w:val="00480743"/>
    <w:rsid w:val="00481FE9"/>
    <w:rsid w:val="004A6A21"/>
    <w:rsid w:val="004B430F"/>
    <w:rsid w:val="004C4DEF"/>
    <w:rsid w:val="004F0487"/>
    <w:rsid w:val="00513A1A"/>
    <w:rsid w:val="00514B88"/>
    <w:rsid w:val="0052005A"/>
    <w:rsid w:val="00527F24"/>
    <w:rsid w:val="00535C84"/>
    <w:rsid w:val="005455E6"/>
    <w:rsid w:val="00554F2E"/>
    <w:rsid w:val="00590FD7"/>
    <w:rsid w:val="005A0B6C"/>
    <w:rsid w:val="005B5379"/>
    <w:rsid w:val="005D0B35"/>
    <w:rsid w:val="005F1749"/>
    <w:rsid w:val="005F2E02"/>
    <w:rsid w:val="005F400F"/>
    <w:rsid w:val="0060507D"/>
    <w:rsid w:val="00607613"/>
    <w:rsid w:val="0061448D"/>
    <w:rsid w:val="006276C6"/>
    <w:rsid w:val="00631E7A"/>
    <w:rsid w:val="00633283"/>
    <w:rsid w:val="0063752F"/>
    <w:rsid w:val="006376FF"/>
    <w:rsid w:val="006478E5"/>
    <w:rsid w:val="00647FB1"/>
    <w:rsid w:val="00660B5A"/>
    <w:rsid w:val="00662DEE"/>
    <w:rsid w:val="00680046"/>
    <w:rsid w:val="006817D3"/>
    <w:rsid w:val="00682D67"/>
    <w:rsid w:val="00697072"/>
    <w:rsid w:val="006A0891"/>
    <w:rsid w:val="006A0B73"/>
    <w:rsid w:val="006A220B"/>
    <w:rsid w:val="006A5A49"/>
    <w:rsid w:val="006B2E03"/>
    <w:rsid w:val="006B7C24"/>
    <w:rsid w:val="006C49A0"/>
    <w:rsid w:val="006D35CD"/>
    <w:rsid w:val="007020FA"/>
    <w:rsid w:val="00705812"/>
    <w:rsid w:val="00706B5E"/>
    <w:rsid w:val="007142E9"/>
    <w:rsid w:val="00721D8B"/>
    <w:rsid w:val="00723246"/>
    <w:rsid w:val="00727628"/>
    <w:rsid w:val="0073153E"/>
    <w:rsid w:val="00736D88"/>
    <w:rsid w:val="007476ED"/>
    <w:rsid w:val="007500A2"/>
    <w:rsid w:val="0075150B"/>
    <w:rsid w:val="00760A5B"/>
    <w:rsid w:val="00761F98"/>
    <w:rsid w:val="00766859"/>
    <w:rsid w:val="00770E1D"/>
    <w:rsid w:val="00774A74"/>
    <w:rsid w:val="00782A96"/>
    <w:rsid w:val="00787591"/>
    <w:rsid w:val="007C6634"/>
    <w:rsid w:val="007D1DA9"/>
    <w:rsid w:val="007D2F06"/>
    <w:rsid w:val="007D3B20"/>
    <w:rsid w:val="008028C4"/>
    <w:rsid w:val="0082156C"/>
    <w:rsid w:val="00827916"/>
    <w:rsid w:val="00835E16"/>
    <w:rsid w:val="00843E1C"/>
    <w:rsid w:val="00872385"/>
    <w:rsid w:val="00873394"/>
    <w:rsid w:val="00890B29"/>
    <w:rsid w:val="00891164"/>
    <w:rsid w:val="008914E8"/>
    <w:rsid w:val="00894A1B"/>
    <w:rsid w:val="00894F06"/>
    <w:rsid w:val="00896023"/>
    <w:rsid w:val="008A7647"/>
    <w:rsid w:val="008B0678"/>
    <w:rsid w:val="008B3290"/>
    <w:rsid w:val="008B7412"/>
    <w:rsid w:val="008D710C"/>
    <w:rsid w:val="008F53C7"/>
    <w:rsid w:val="008F62A9"/>
    <w:rsid w:val="008F64C9"/>
    <w:rsid w:val="008F67A4"/>
    <w:rsid w:val="008F75AD"/>
    <w:rsid w:val="0090391C"/>
    <w:rsid w:val="0090610D"/>
    <w:rsid w:val="00926648"/>
    <w:rsid w:val="0093323C"/>
    <w:rsid w:val="00942FCB"/>
    <w:rsid w:val="00950DB7"/>
    <w:rsid w:val="009513E7"/>
    <w:rsid w:val="009527E5"/>
    <w:rsid w:val="009554C4"/>
    <w:rsid w:val="00967B12"/>
    <w:rsid w:val="00991769"/>
    <w:rsid w:val="009B73AE"/>
    <w:rsid w:val="009D2E68"/>
    <w:rsid w:val="009E0533"/>
    <w:rsid w:val="009F346A"/>
    <w:rsid w:val="00A03CEA"/>
    <w:rsid w:val="00A03E58"/>
    <w:rsid w:val="00A13398"/>
    <w:rsid w:val="00A312D6"/>
    <w:rsid w:val="00A36B85"/>
    <w:rsid w:val="00A40A8E"/>
    <w:rsid w:val="00A410E6"/>
    <w:rsid w:val="00A44781"/>
    <w:rsid w:val="00A45F51"/>
    <w:rsid w:val="00A561B1"/>
    <w:rsid w:val="00A7259C"/>
    <w:rsid w:val="00A725F0"/>
    <w:rsid w:val="00A75621"/>
    <w:rsid w:val="00A75E19"/>
    <w:rsid w:val="00A95C84"/>
    <w:rsid w:val="00AA010F"/>
    <w:rsid w:val="00AC2ED6"/>
    <w:rsid w:val="00AE5AB5"/>
    <w:rsid w:val="00AE5D5E"/>
    <w:rsid w:val="00AF76F2"/>
    <w:rsid w:val="00B04AB3"/>
    <w:rsid w:val="00B20A5C"/>
    <w:rsid w:val="00B3785F"/>
    <w:rsid w:val="00B45726"/>
    <w:rsid w:val="00B503A3"/>
    <w:rsid w:val="00B648AC"/>
    <w:rsid w:val="00B7799D"/>
    <w:rsid w:val="00B94F24"/>
    <w:rsid w:val="00BB7D8B"/>
    <w:rsid w:val="00BC1D00"/>
    <w:rsid w:val="00BD58BA"/>
    <w:rsid w:val="00BE735F"/>
    <w:rsid w:val="00BF041F"/>
    <w:rsid w:val="00BF7247"/>
    <w:rsid w:val="00C06B76"/>
    <w:rsid w:val="00C22DDA"/>
    <w:rsid w:val="00C2348F"/>
    <w:rsid w:val="00C26FFF"/>
    <w:rsid w:val="00C308EC"/>
    <w:rsid w:val="00C33767"/>
    <w:rsid w:val="00C4031C"/>
    <w:rsid w:val="00C56D5A"/>
    <w:rsid w:val="00C655FB"/>
    <w:rsid w:val="00C75112"/>
    <w:rsid w:val="00C97719"/>
    <w:rsid w:val="00CA0B51"/>
    <w:rsid w:val="00CB5E27"/>
    <w:rsid w:val="00CC0CC7"/>
    <w:rsid w:val="00CD2DFF"/>
    <w:rsid w:val="00CD31C7"/>
    <w:rsid w:val="00CF6BE9"/>
    <w:rsid w:val="00D05184"/>
    <w:rsid w:val="00D14A24"/>
    <w:rsid w:val="00D20F12"/>
    <w:rsid w:val="00D326EA"/>
    <w:rsid w:val="00D524A6"/>
    <w:rsid w:val="00D63122"/>
    <w:rsid w:val="00D66869"/>
    <w:rsid w:val="00D67C28"/>
    <w:rsid w:val="00D71177"/>
    <w:rsid w:val="00D74098"/>
    <w:rsid w:val="00D7416F"/>
    <w:rsid w:val="00D752A4"/>
    <w:rsid w:val="00D80288"/>
    <w:rsid w:val="00D82FB5"/>
    <w:rsid w:val="00D85E48"/>
    <w:rsid w:val="00D87874"/>
    <w:rsid w:val="00DA2155"/>
    <w:rsid w:val="00DA6C9E"/>
    <w:rsid w:val="00DC67C2"/>
    <w:rsid w:val="00DD4D40"/>
    <w:rsid w:val="00DD6C3F"/>
    <w:rsid w:val="00DE314F"/>
    <w:rsid w:val="00DE47ED"/>
    <w:rsid w:val="00DF338C"/>
    <w:rsid w:val="00E00749"/>
    <w:rsid w:val="00E04A38"/>
    <w:rsid w:val="00E13119"/>
    <w:rsid w:val="00E5100A"/>
    <w:rsid w:val="00E67B00"/>
    <w:rsid w:val="00E74B8A"/>
    <w:rsid w:val="00E8118D"/>
    <w:rsid w:val="00E84B2E"/>
    <w:rsid w:val="00E92396"/>
    <w:rsid w:val="00EA156F"/>
    <w:rsid w:val="00EA2A7B"/>
    <w:rsid w:val="00EA7A5A"/>
    <w:rsid w:val="00EA7C8C"/>
    <w:rsid w:val="00EB068D"/>
    <w:rsid w:val="00EB76B5"/>
    <w:rsid w:val="00EB7982"/>
    <w:rsid w:val="00ED54FB"/>
    <w:rsid w:val="00EE4010"/>
    <w:rsid w:val="00EE77EA"/>
    <w:rsid w:val="00EF200B"/>
    <w:rsid w:val="00F058C4"/>
    <w:rsid w:val="00F12606"/>
    <w:rsid w:val="00F16F44"/>
    <w:rsid w:val="00F21A4E"/>
    <w:rsid w:val="00F24D39"/>
    <w:rsid w:val="00F259FD"/>
    <w:rsid w:val="00F268F3"/>
    <w:rsid w:val="00F35675"/>
    <w:rsid w:val="00F53C10"/>
    <w:rsid w:val="00F65602"/>
    <w:rsid w:val="00F73A90"/>
    <w:rsid w:val="00F82FB6"/>
    <w:rsid w:val="00F91F84"/>
    <w:rsid w:val="00F9539F"/>
    <w:rsid w:val="00F97377"/>
    <w:rsid w:val="00FB6466"/>
    <w:rsid w:val="00FC17F0"/>
    <w:rsid w:val="00FC561D"/>
    <w:rsid w:val="00FD1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2A9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2A9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782A96"/>
    <w:pPr>
      <w:tabs>
        <w:tab w:val="center" w:pos="4153"/>
        <w:tab w:val="right" w:pos="8306"/>
      </w:tabs>
      <w:snapToGrid w:val="0"/>
      <w:jc w:val="left"/>
    </w:pPr>
    <w:rPr>
      <w:sz w:val="18"/>
    </w:rPr>
  </w:style>
  <w:style w:type="paragraph" w:styleId="a5">
    <w:name w:val="Normal (Web)"/>
    <w:basedOn w:val="a"/>
    <w:rsid w:val="007D1DA9"/>
    <w:pPr>
      <w:widowControl/>
      <w:spacing w:before="100" w:beforeAutospacing="1" w:after="100" w:afterAutospacing="1"/>
      <w:jc w:val="left"/>
    </w:pPr>
    <w:rPr>
      <w:rFonts w:ascii="宋体" w:hAnsi="宋体"/>
      <w:kern w:val="0"/>
      <w:sz w:val="24"/>
      <w:szCs w:val="24"/>
    </w:rPr>
  </w:style>
  <w:style w:type="character" w:styleId="a6">
    <w:name w:val="page number"/>
    <w:basedOn w:val="a0"/>
    <w:rsid w:val="004A6A21"/>
  </w:style>
  <w:style w:type="paragraph" w:styleId="a7">
    <w:name w:val="Title"/>
    <w:basedOn w:val="a"/>
    <w:next w:val="a"/>
    <w:link w:val="Char"/>
    <w:qFormat/>
    <w:rsid w:val="00F9539F"/>
    <w:pPr>
      <w:spacing w:before="240" w:after="60"/>
      <w:jc w:val="center"/>
      <w:outlineLvl w:val="0"/>
    </w:pPr>
    <w:rPr>
      <w:rFonts w:ascii="Cambria" w:hAnsi="Cambria"/>
      <w:b/>
      <w:bCs/>
      <w:sz w:val="32"/>
      <w:szCs w:val="32"/>
      <w:lang/>
    </w:rPr>
  </w:style>
  <w:style w:type="character" w:customStyle="1" w:styleId="Char">
    <w:name w:val="标题 Char"/>
    <w:link w:val="a7"/>
    <w:rsid w:val="00F9539F"/>
    <w:rPr>
      <w:rFonts w:ascii="Cambria" w:hAnsi="Cambria"/>
      <w:b/>
      <w:bCs/>
      <w:kern w:val="2"/>
      <w:sz w:val="32"/>
      <w:szCs w:val="32"/>
    </w:rPr>
  </w:style>
  <w:style w:type="paragraph" w:styleId="a8">
    <w:name w:val="Date"/>
    <w:basedOn w:val="a"/>
    <w:next w:val="a"/>
    <w:link w:val="Char0"/>
    <w:rsid w:val="00F9539F"/>
    <w:pPr>
      <w:ind w:leftChars="2500" w:left="100"/>
    </w:pPr>
    <w:rPr>
      <w:lang/>
    </w:rPr>
  </w:style>
  <w:style w:type="character" w:customStyle="1" w:styleId="Char0">
    <w:name w:val="日期 Char"/>
    <w:link w:val="a8"/>
    <w:rsid w:val="00F9539F"/>
    <w:rPr>
      <w:kern w:val="2"/>
      <w:sz w:val="21"/>
    </w:rPr>
  </w:style>
  <w:style w:type="character" w:styleId="a9">
    <w:name w:val="Hyperlink"/>
    <w:uiPriority w:val="99"/>
    <w:unhideWhenUsed/>
    <w:rsid w:val="00F9539F"/>
    <w:rPr>
      <w:color w:val="0000FF"/>
      <w:u w:val="single"/>
    </w:rPr>
  </w:style>
  <w:style w:type="paragraph" w:styleId="aa">
    <w:name w:val="Balloon Text"/>
    <w:basedOn w:val="a"/>
    <w:link w:val="Char1"/>
    <w:rsid w:val="00190D1D"/>
    <w:rPr>
      <w:sz w:val="18"/>
      <w:szCs w:val="18"/>
      <w:lang/>
    </w:rPr>
  </w:style>
  <w:style w:type="character" w:customStyle="1" w:styleId="Char1">
    <w:name w:val="批注框文本 Char"/>
    <w:link w:val="aa"/>
    <w:rsid w:val="00190D1D"/>
    <w:rPr>
      <w:kern w:val="2"/>
      <w:sz w:val="18"/>
      <w:szCs w:val="18"/>
    </w:rPr>
  </w:style>
  <w:style w:type="paragraph" w:styleId="ab">
    <w:name w:val="List Paragraph"/>
    <w:basedOn w:val="a"/>
    <w:uiPriority w:val="34"/>
    <w:qFormat/>
    <w:rsid w:val="00761F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Normal (Web)"/>
    <w:basedOn w:val="a"/>
    <w:rsid w:val="007D1DA9"/>
    <w:pPr>
      <w:widowControl/>
      <w:spacing w:before="100" w:beforeAutospacing="1" w:after="100" w:afterAutospacing="1"/>
      <w:jc w:val="left"/>
    </w:pPr>
    <w:rPr>
      <w:rFonts w:ascii="宋体" w:hAnsi="宋体"/>
      <w:kern w:val="0"/>
      <w:sz w:val="24"/>
      <w:szCs w:val="24"/>
    </w:rPr>
  </w:style>
  <w:style w:type="character" w:styleId="a6">
    <w:name w:val="page number"/>
    <w:basedOn w:val="a0"/>
    <w:rsid w:val="004A6A21"/>
  </w:style>
  <w:style w:type="paragraph" w:styleId="a7">
    <w:name w:val="Title"/>
    <w:basedOn w:val="a"/>
    <w:next w:val="a"/>
    <w:link w:val="Char"/>
    <w:qFormat/>
    <w:rsid w:val="00F9539F"/>
    <w:pPr>
      <w:spacing w:before="240" w:after="60"/>
      <w:jc w:val="center"/>
      <w:outlineLvl w:val="0"/>
    </w:pPr>
    <w:rPr>
      <w:rFonts w:ascii="Cambria" w:hAnsi="Cambria"/>
      <w:b/>
      <w:bCs/>
      <w:sz w:val="32"/>
      <w:szCs w:val="32"/>
      <w:lang w:val="x-none" w:eastAsia="x-none"/>
    </w:rPr>
  </w:style>
  <w:style w:type="character" w:customStyle="1" w:styleId="Char">
    <w:name w:val="标题 Char"/>
    <w:link w:val="a7"/>
    <w:rsid w:val="00F9539F"/>
    <w:rPr>
      <w:rFonts w:ascii="Cambria" w:hAnsi="Cambria"/>
      <w:b/>
      <w:bCs/>
      <w:kern w:val="2"/>
      <w:sz w:val="32"/>
      <w:szCs w:val="32"/>
    </w:rPr>
  </w:style>
  <w:style w:type="paragraph" w:styleId="a8">
    <w:name w:val="Date"/>
    <w:basedOn w:val="a"/>
    <w:next w:val="a"/>
    <w:link w:val="Char0"/>
    <w:rsid w:val="00F9539F"/>
    <w:pPr>
      <w:ind w:leftChars="2500" w:left="100"/>
    </w:pPr>
    <w:rPr>
      <w:lang w:val="x-none" w:eastAsia="x-none"/>
    </w:rPr>
  </w:style>
  <w:style w:type="character" w:customStyle="1" w:styleId="Char0">
    <w:name w:val="日期 Char"/>
    <w:link w:val="a8"/>
    <w:rsid w:val="00F9539F"/>
    <w:rPr>
      <w:kern w:val="2"/>
      <w:sz w:val="21"/>
    </w:rPr>
  </w:style>
  <w:style w:type="character" w:styleId="a9">
    <w:name w:val="Hyperlink"/>
    <w:uiPriority w:val="99"/>
    <w:unhideWhenUsed/>
    <w:rsid w:val="00F9539F"/>
    <w:rPr>
      <w:color w:val="0000FF"/>
      <w:u w:val="single"/>
    </w:rPr>
  </w:style>
  <w:style w:type="paragraph" w:styleId="aa">
    <w:name w:val="Balloon Text"/>
    <w:basedOn w:val="a"/>
    <w:link w:val="Char1"/>
    <w:rsid w:val="00190D1D"/>
    <w:rPr>
      <w:sz w:val="18"/>
      <w:szCs w:val="18"/>
      <w:lang w:val="x-none" w:eastAsia="x-none"/>
    </w:rPr>
  </w:style>
  <w:style w:type="character" w:customStyle="1" w:styleId="Char1">
    <w:name w:val="批注框文本 Char"/>
    <w:link w:val="aa"/>
    <w:rsid w:val="00190D1D"/>
    <w:rPr>
      <w:kern w:val="2"/>
      <w:sz w:val="18"/>
      <w:szCs w:val="18"/>
    </w:rPr>
  </w:style>
  <w:style w:type="paragraph" w:styleId="ab">
    <w:name w:val="List Paragraph"/>
    <w:basedOn w:val="a"/>
    <w:uiPriority w:val="34"/>
    <w:qFormat/>
    <w:rsid w:val="00761F98"/>
    <w:pPr>
      <w:ind w:firstLineChars="200" w:firstLine="420"/>
    </w:pPr>
  </w:style>
</w:styles>
</file>

<file path=word/webSettings.xml><?xml version="1.0" encoding="utf-8"?>
<w:webSettings xmlns:r="http://schemas.openxmlformats.org/officeDocument/2006/relationships" xmlns:w="http://schemas.openxmlformats.org/wordprocessingml/2006/main">
  <w:divs>
    <w:div w:id="5783637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706C-A2D1-4F14-8DD7-69B17D05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1601</Characters>
  <Application>Microsoft Office Word</Application>
  <DocSecurity>0</DocSecurity>
  <PresentationFormat/>
  <Lines>13</Lines>
  <Paragraphs>3</Paragraphs>
  <Slides>0</Slides>
  <Notes>0</Notes>
  <HiddenSlides>0</HiddenSlides>
  <MMClips>0</MMClips>
  <ScaleCrop>false</ScaleCrop>
  <Company>SAFEA</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国家外国专家局国外人才信息研究中心</dc:title>
  <dc:creator>付俊生</dc:creator>
  <cp:lastModifiedBy>li xiang</cp:lastModifiedBy>
  <cp:revision>5</cp:revision>
  <cp:lastPrinted>2019-08-14T07:42:00Z</cp:lastPrinted>
  <dcterms:created xsi:type="dcterms:W3CDTF">2019-09-06T04:18:00Z</dcterms:created>
  <dcterms:modified xsi:type="dcterms:W3CDTF">2019-09-06T04:48:00Z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